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2BFCD" w14:textId="77777777" w:rsidR="00F71F94" w:rsidRDefault="00F71F94" w:rsidP="00936BB0">
      <w:pPr>
        <w:rPr>
          <w:rFonts w:ascii="Marianne" w:eastAsia="Helvetica Neue" w:hAnsi="Marianne" w:cs="Arial"/>
          <w:b/>
          <w:spacing w:val="-10"/>
          <w:sz w:val="20"/>
          <w:szCs w:val="20"/>
          <w:u w:val="single"/>
          <w:lang w:val="fr-FR"/>
        </w:rPr>
      </w:pPr>
    </w:p>
    <w:p w14:paraId="65C980A4" w14:textId="77777777" w:rsidR="00F41215" w:rsidRPr="00D4382E" w:rsidRDefault="00F41215" w:rsidP="00936BB0">
      <w:pPr>
        <w:rPr>
          <w:rFonts w:ascii="Marianne" w:eastAsia="Helvetica Neue" w:hAnsi="Marianne" w:cs="Arial"/>
          <w:b/>
          <w:spacing w:val="-10"/>
          <w:sz w:val="20"/>
          <w:szCs w:val="20"/>
          <w:u w:val="single"/>
          <w:lang w:val="fr-FR"/>
        </w:rPr>
      </w:pPr>
    </w:p>
    <w:p w14:paraId="48E8DFE4" w14:textId="77777777" w:rsidR="007B2658" w:rsidRPr="007B2658" w:rsidRDefault="007B2658" w:rsidP="00105E0E">
      <w:pPr>
        <w:jc w:val="center"/>
        <w:rPr>
          <w:rFonts w:ascii="Marianne" w:eastAsia="Helvetica Neue" w:hAnsi="Marianne" w:cs="Arial"/>
          <w:b/>
          <w:bCs/>
          <w:iCs/>
          <w:spacing w:val="-10"/>
          <w:sz w:val="16"/>
          <w:szCs w:val="16"/>
          <w:u w:val="single"/>
          <w:lang w:val="fr-FR"/>
        </w:rPr>
      </w:pPr>
    </w:p>
    <w:p w14:paraId="3BC00143" w14:textId="246100C5" w:rsidR="00C126AB" w:rsidRDefault="00C126AB" w:rsidP="00105E0E">
      <w:pPr>
        <w:jc w:val="center"/>
        <w:rPr>
          <w:rFonts w:ascii="Marianne" w:eastAsia="Helvetica Neue" w:hAnsi="Marianne" w:cs="Arial"/>
          <w:b/>
          <w:bCs/>
          <w:iCs/>
          <w:spacing w:val="-10"/>
          <w:sz w:val="28"/>
          <w:szCs w:val="28"/>
          <w:u w:val="single"/>
          <w:lang w:val="fr-FR"/>
        </w:rPr>
      </w:pPr>
      <w:r w:rsidRPr="00105E0E">
        <w:rPr>
          <w:rFonts w:ascii="Marianne" w:eastAsia="Helvetica Neue" w:hAnsi="Marianne" w:cs="Arial"/>
          <w:b/>
          <w:bCs/>
          <w:iCs/>
          <w:spacing w:val="-10"/>
          <w:sz w:val="28"/>
          <w:szCs w:val="28"/>
          <w:u w:val="single"/>
          <w:lang w:val="fr-FR"/>
        </w:rPr>
        <w:t xml:space="preserve">ANNEXE </w:t>
      </w:r>
      <w:r w:rsidR="005D6418" w:rsidRPr="00105E0E">
        <w:rPr>
          <w:rFonts w:ascii="Marianne" w:eastAsia="Helvetica Neue" w:hAnsi="Marianne" w:cs="Arial"/>
          <w:b/>
          <w:bCs/>
          <w:iCs/>
          <w:spacing w:val="-10"/>
          <w:sz w:val="28"/>
          <w:szCs w:val="28"/>
          <w:u w:val="single"/>
          <w:lang w:val="fr-FR"/>
        </w:rPr>
        <w:t>7</w:t>
      </w:r>
      <w:r w:rsidRPr="00105E0E">
        <w:rPr>
          <w:rFonts w:ascii="Marianne" w:eastAsia="Helvetica Neue" w:hAnsi="Marianne" w:cs="Arial"/>
          <w:b/>
          <w:bCs/>
          <w:iCs/>
          <w:spacing w:val="-10"/>
          <w:sz w:val="28"/>
          <w:szCs w:val="28"/>
          <w:u w:val="single"/>
          <w:lang w:val="fr-FR"/>
        </w:rPr>
        <w:t xml:space="preserve">– Description de l’action </w:t>
      </w:r>
      <w:r w:rsidR="005D6418" w:rsidRPr="00105E0E">
        <w:rPr>
          <w:rFonts w:ascii="Marianne" w:eastAsia="Helvetica Neue" w:hAnsi="Marianne" w:cs="Arial"/>
          <w:b/>
          <w:bCs/>
          <w:iCs/>
          <w:spacing w:val="-10"/>
          <w:sz w:val="28"/>
          <w:szCs w:val="28"/>
          <w:u w:val="single"/>
          <w:lang w:val="fr-FR"/>
        </w:rPr>
        <w:t xml:space="preserve">élémentaire </w:t>
      </w:r>
      <w:r w:rsidRPr="00105E0E">
        <w:rPr>
          <w:rFonts w:ascii="Marianne" w:eastAsia="Helvetica Neue" w:hAnsi="Marianne" w:cs="Arial"/>
          <w:b/>
          <w:bCs/>
          <w:iCs/>
          <w:spacing w:val="-10"/>
          <w:sz w:val="28"/>
          <w:szCs w:val="28"/>
          <w:u w:val="single"/>
          <w:lang w:val="fr-FR"/>
        </w:rPr>
        <w:t>n°5 - PN</w:t>
      </w:r>
      <w:r w:rsidR="009407F0" w:rsidRPr="00105E0E">
        <w:rPr>
          <w:rFonts w:ascii="Marianne" w:eastAsia="Helvetica Neue" w:hAnsi="Marianne" w:cs="Arial"/>
          <w:b/>
          <w:bCs/>
          <w:iCs/>
          <w:spacing w:val="-10"/>
          <w:sz w:val="28"/>
          <w:szCs w:val="28"/>
          <w:u w:val="single"/>
          <w:lang w:val="fr-FR"/>
        </w:rPr>
        <w:t>DAR 2024</w:t>
      </w:r>
      <w:r w:rsidRPr="00105E0E">
        <w:rPr>
          <w:rFonts w:ascii="Marianne" w:eastAsia="Helvetica Neue" w:hAnsi="Marianne" w:cs="Arial"/>
          <w:b/>
          <w:bCs/>
          <w:iCs/>
          <w:spacing w:val="-10"/>
          <w:sz w:val="28"/>
          <w:szCs w:val="28"/>
          <w:u w:val="single"/>
          <w:lang w:val="fr-FR"/>
        </w:rPr>
        <w:t>-2027</w:t>
      </w:r>
    </w:p>
    <w:p w14:paraId="4B1E6616" w14:textId="77777777" w:rsidR="00105E0E" w:rsidRDefault="00105E0E" w:rsidP="00105E0E">
      <w:pPr>
        <w:jc w:val="center"/>
        <w:rPr>
          <w:rFonts w:ascii="Marianne" w:eastAsia="Helvetica Neue" w:hAnsi="Marianne" w:cs="Arial"/>
          <w:b/>
          <w:bCs/>
          <w:iCs/>
          <w:spacing w:val="-10"/>
          <w:sz w:val="28"/>
          <w:szCs w:val="28"/>
          <w:u w:val="single"/>
          <w:lang w:val="fr-FR"/>
        </w:rPr>
      </w:pPr>
    </w:p>
    <w:p w14:paraId="7E591068" w14:textId="77777777" w:rsidR="00F41215" w:rsidRDefault="00F41215" w:rsidP="00105E0E">
      <w:pPr>
        <w:jc w:val="center"/>
        <w:rPr>
          <w:rFonts w:ascii="Marianne" w:eastAsia="Helvetica Neue" w:hAnsi="Marianne" w:cs="Arial"/>
          <w:b/>
          <w:bCs/>
          <w:iCs/>
          <w:spacing w:val="-10"/>
          <w:sz w:val="28"/>
          <w:szCs w:val="28"/>
          <w:u w:val="single"/>
          <w:lang w:val="fr-FR"/>
        </w:rPr>
      </w:pPr>
    </w:p>
    <w:p w14:paraId="029F369E" w14:textId="77777777" w:rsidR="00C126AB" w:rsidRPr="00D4382E" w:rsidRDefault="00C126AB">
      <w:pPr>
        <w:rPr>
          <w:rFonts w:ascii="Marianne" w:eastAsia="Helvetica Neue" w:hAnsi="Marianne" w:cs="Arial"/>
          <w:b/>
          <w:spacing w:val="-10"/>
          <w:sz w:val="20"/>
          <w:szCs w:val="20"/>
          <w:u w:val="single"/>
          <w:lang w:val="fr-FR"/>
        </w:rPr>
      </w:pPr>
    </w:p>
    <w:p w14:paraId="2E5597A7" w14:textId="77777777" w:rsidR="00105E0E" w:rsidRDefault="00105E0E" w:rsidP="0025273A">
      <w:pPr>
        <w:pStyle w:val="Standard"/>
        <w:pBdr>
          <w:top w:val="single" w:sz="4" w:space="1" w:color="auto"/>
          <w:left w:val="single" w:sz="4" w:space="4" w:color="auto"/>
          <w:bottom w:val="single" w:sz="4" w:space="1" w:color="auto"/>
          <w:right w:val="single" w:sz="4" w:space="4" w:color="auto"/>
        </w:pBdr>
        <w:rPr>
          <w:rFonts w:ascii="Marianne" w:eastAsia="Arial Unicode MS" w:hAnsi="Marianne"/>
          <w:b/>
          <w:sz w:val="20"/>
          <w:szCs w:val="20"/>
          <w:lang w:eastAsia="fr-FR"/>
        </w:rPr>
      </w:pPr>
      <w:r w:rsidRPr="00D4382E">
        <w:rPr>
          <w:rFonts w:ascii="Marianne" w:eastAsia="Arial Unicode MS" w:hAnsi="Marianne"/>
          <w:b/>
          <w:sz w:val="20"/>
          <w:szCs w:val="20"/>
          <w:lang w:eastAsia="fr-FR"/>
        </w:rPr>
        <w:t>1. Enjeux et priorités de l’ajout de l’AE 5 sur le PNDAR actuel</w:t>
      </w:r>
      <w:r>
        <w:rPr>
          <w:rFonts w:ascii="Marianne" w:eastAsia="Arial Unicode MS" w:hAnsi="Marianne"/>
          <w:b/>
          <w:sz w:val="20"/>
          <w:szCs w:val="20"/>
          <w:lang w:eastAsia="fr-FR"/>
        </w:rPr>
        <w:t> :</w:t>
      </w:r>
    </w:p>
    <w:p w14:paraId="300ADB5E" w14:textId="77777777" w:rsidR="0025273A" w:rsidRPr="00FE107F" w:rsidRDefault="0025273A" w:rsidP="00FE107F">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Calibri"/>
          <w:i/>
          <w:color w:val="00000A"/>
          <w:sz w:val="18"/>
          <w:szCs w:val="18"/>
          <w:lang w:val="fr-FR" w:eastAsia="fr-FR"/>
        </w:rPr>
      </w:pPr>
      <w:r w:rsidRPr="00FE107F">
        <w:rPr>
          <w:rFonts w:ascii="Marianne" w:hAnsi="Marianne" w:cs="Calibri"/>
          <w:i/>
          <w:color w:val="00000A"/>
          <w:sz w:val="18"/>
          <w:szCs w:val="18"/>
          <w:lang w:val="fr-FR" w:eastAsia="fr-FR"/>
        </w:rPr>
        <w:t xml:space="preserve">Le programme pluriannuel déposé par l’organisme de sélection doit permettre de justifier les subventions allouées au regard des objectifs poursuivis par le(s) programme(s) de sélection pour les 4 prochaines années en tenant compte des éléments de contexte qui seront aussi bien internes qu'externes (attentes des éleveurs, attentes sociétales, attente des filières, transition </w:t>
      </w:r>
      <w:proofErr w:type="spellStart"/>
      <w:r w:rsidRPr="00FE107F">
        <w:rPr>
          <w:rFonts w:ascii="Marianne" w:hAnsi="Marianne" w:cs="Calibri"/>
          <w:i/>
          <w:color w:val="00000A"/>
          <w:sz w:val="18"/>
          <w:szCs w:val="18"/>
          <w:lang w:val="fr-FR" w:eastAsia="fr-FR"/>
        </w:rPr>
        <w:t>agroécologique</w:t>
      </w:r>
      <w:proofErr w:type="spellEnd"/>
      <w:r w:rsidRPr="00FE107F">
        <w:rPr>
          <w:rFonts w:ascii="Marianne" w:hAnsi="Marianne" w:cs="Calibri"/>
          <w:i/>
          <w:color w:val="00000A"/>
          <w:sz w:val="18"/>
          <w:szCs w:val="18"/>
          <w:lang w:val="fr-FR" w:eastAsia="fr-FR"/>
        </w:rPr>
        <w:t>…).</w:t>
      </w:r>
      <w:bookmarkStart w:id="0" w:name="_GoBack"/>
      <w:bookmarkEnd w:id="0"/>
    </w:p>
    <w:p w14:paraId="2B8E6597" w14:textId="77777777" w:rsidR="0025273A" w:rsidRPr="00FE107F" w:rsidRDefault="0025273A" w:rsidP="00FE107F">
      <w:pPr>
        <w:pBdr>
          <w:top w:val="single" w:sz="4" w:space="1" w:color="auto"/>
          <w:left w:val="single" w:sz="4" w:space="4" w:color="auto"/>
          <w:bottom w:val="single" w:sz="4" w:space="1" w:color="auto"/>
          <w:right w:val="single" w:sz="4" w:space="4" w:color="auto"/>
        </w:pBdr>
        <w:autoSpaceDE w:val="0"/>
        <w:autoSpaceDN w:val="0"/>
        <w:adjustRightInd w:val="0"/>
        <w:jc w:val="both"/>
        <w:rPr>
          <w:rFonts w:ascii="Marianne" w:hAnsi="Marianne" w:cs="Calibri"/>
          <w:i/>
          <w:color w:val="00000A"/>
          <w:sz w:val="18"/>
          <w:szCs w:val="18"/>
          <w:lang w:val="fr-FR" w:eastAsia="fr-FR"/>
        </w:rPr>
      </w:pPr>
      <w:r w:rsidRPr="00FE107F">
        <w:rPr>
          <w:rFonts w:ascii="Marianne" w:hAnsi="Marianne" w:cs="Calibri"/>
          <w:i/>
          <w:color w:val="00000A"/>
          <w:sz w:val="18"/>
          <w:szCs w:val="18"/>
          <w:lang w:val="fr-FR" w:eastAsia="fr-FR"/>
        </w:rPr>
        <w:t>Il ne s’agit pas de présenter les actions et tâches menées dans le cadre de cette nouvelle action mais de démontrer comme cette nouvelle action vient enrichir et impacter votre programme pluriannuel et contribue à répondre aux objectifs de vos programmes de sélection.</w:t>
      </w:r>
    </w:p>
    <w:p w14:paraId="1AE12D54" w14:textId="77777777" w:rsidR="00342729" w:rsidRDefault="00342729" w:rsidP="0025273A">
      <w:pPr>
        <w:pBdr>
          <w:top w:val="single" w:sz="4" w:space="1" w:color="auto"/>
          <w:left w:val="single" w:sz="4" w:space="4" w:color="auto"/>
          <w:bottom w:val="single" w:sz="4" w:space="1" w:color="auto"/>
          <w:right w:val="single" w:sz="4" w:space="4" w:color="auto"/>
        </w:pBdr>
        <w:autoSpaceDE w:val="0"/>
        <w:autoSpaceDN w:val="0"/>
        <w:adjustRightInd w:val="0"/>
        <w:rPr>
          <w:rFonts w:ascii="Marianne" w:hAnsi="Marianne" w:cs="Calibri"/>
          <w:color w:val="00000A"/>
          <w:sz w:val="18"/>
          <w:szCs w:val="18"/>
          <w:lang w:val="fr-FR" w:eastAsia="fr-FR"/>
        </w:rPr>
      </w:pPr>
    </w:p>
    <w:p w14:paraId="4B94AC95" w14:textId="54ECF484" w:rsidR="00342729" w:rsidRPr="00342729" w:rsidRDefault="00342729" w:rsidP="00342729">
      <w:pPr>
        <w:pBdr>
          <w:top w:val="single" w:sz="4" w:space="1" w:color="auto"/>
          <w:left w:val="single" w:sz="4" w:space="4" w:color="auto"/>
          <w:bottom w:val="single" w:sz="4" w:space="1" w:color="auto"/>
          <w:right w:val="single" w:sz="4" w:space="4" w:color="auto"/>
        </w:pBdr>
        <w:autoSpaceDE w:val="0"/>
        <w:autoSpaceDN w:val="0"/>
        <w:adjustRightInd w:val="0"/>
        <w:rPr>
          <w:rFonts w:ascii="Marianne" w:eastAsia="Helvetica Neue" w:hAnsi="Marianne" w:cs="Calibri"/>
          <w:bCs/>
          <w:iCs/>
          <w:spacing w:val="-10"/>
          <w:sz w:val="18"/>
          <w:szCs w:val="18"/>
          <w:u w:val="single"/>
          <w:lang w:val="fr-FR"/>
        </w:rPr>
      </w:pPr>
      <w:r w:rsidRPr="00342729">
        <w:rPr>
          <w:rFonts w:ascii="Marianne" w:hAnsi="Marianne" w:cs="Calibri"/>
          <w:color w:val="00000A"/>
          <w:sz w:val="18"/>
          <w:szCs w:val="18"/>
          <w:lang w:val="fr-FR" w:eastAsia="fr-FR"/>
        </w:rPr>
        <w:t>-</w:t>
      </w:r>
    </w:p>
    <w:p w14:paraId="1F110E90" w14:textId="216D414C" w:rsidR="009E58AE" w:rsidRPr="00342729" w:rsidRDefault="00342729" w:rsidP="00342729">
      <w:pPr>
        <w:pStyle w:val="Standard"/>
        <w:pBdr>
          <w:top w:val="single" w:sz="4" w:space="1" w:color="auto"/>
          <w:left w:val="single" w:sz="4" w:space="4" w:color="auto"/>
          <w:bottom w:val="single" w:sz="4" w:space="1" w:color="auto"/>
          <w:right w:val="single" w:sz="4" w:space="4" w:color="auto"/>
        </w:pBdr>
        <w:spacing w:after="0" w:line="240" w:lineRule="auto"/>
        <w:rPr>
          <w:rFonts w:ascii="Marianne" w:eastAsia="Arial Unicode MS" w:hAnsi="Marianne"/>
          <w:sz w:val="20"/>
          <w:szCs w:val="20"/>
          <w:lang w:eastAsia="fr-FR"/>
        </w:rPr>
      </w:pPr>
      <w:r w:rsidRPr="00342729">
        <w:rPr>
          <w:rFonts w:ascii="Marianne" w:eastAsia="Arial Unicode MS" w:hAnsi="Marianne"/>
          <w:sz w:val="20"/>
          <w:szCs w:val="20"/>
          <w:lang w:eastAsia="fr-FR"/>
        </w:rPr>
        <w:t>-</w:t>
      </w:r>
    </w:p>
    <w:p w14:paraId="3BF5C4D6" w14:textId="776ED62D" w:rsidR="00105E0E" w:rsidRPr="00342729" w:rsidRDefault="00342729" w:rsidP="00342729">
      <w:pPr>
        <w:pStyle w:val="Standard"/>
        <w:pBdr>
          <w:top w:val="single" w:sz="4" w:space="1" w:color="auto"/>
          <w:left w:val="single" w:sz="4" w:space="4" w:color="auto"/>
          <w:bottom w:val="single" w:sz="4" w:space="1" w:color="auto"/>
          <w:right w:val="single" w:sz="4" w:space="4" w:color="auto"/>
        </w:pBdr>
        <w:spacing w:after="0" w:line="240" w:lineRule="auto"/>
        <w:jc w:val="both"/>
        <w:rPr>
          <w:rFonts w:ascii="Marianne" w:eastAsia="Arial Unicode MS" w:hAnsi="Marianne"/>
          <w:color w:val="auto"/>
          <w:sz w:val="20"/>
          <w:szCs w:val="20"/>
          <w:lang w:eastAsia="fr-FR"/>
        </w:rPr>
      </w:pPr>
      <w:r w:rsidRPr="00342729">
        <w:rPr>
          <w:rFonts w:ascii="Marianne" w:eastAsia="Arial Unicode MS" w:hAnsi="Marianne"/>
          <w:color w:val="auto"/>
          <w:sz w:val="20"/>
          <w:szCs w:val="20"/>
          <w:lang w:eastAsia="fr-FR"/>
        </w:rPr>
        <w:t>-</w:t>
      </w:r>
    </w:p>
    <w:p w14:paraId="7AB5EA15" w14:textId="721B66D1" w:rsidR="00105E0E" w:rsidRPr="00342729" w:rsidRDefault="00342729" w:rsidP="00342729">
      <w:pPr>
        <w:pStyle w:val="Standard"/>
        <w:pBdr>
          <w:top w:val="single" w:sz="4" w:space="1" w:color="auto"/>
          <w:left w:val="single" w:sz="4" w:space="4" w:color="auto"/>
          <w:bottom w:val="single" w:sz="4" w:space="1" w:color="auto"/>
          <w:right w:val="single" w:sz="4" w:space="4" w:color="auto"/>
        </w:pBdr>
        <w:spacing w:after="0" w:line="240" w:lineRule="auto"/>
        <w:jc w:val="both"/>
        <w:rPr>
          <w:rFonts w:ascii="Marianne" w:eastAsia="Arial Unicode MS" w:hAnsi="Marianne"/>
          <w:color w:val="auto"/>
          <w:sz w:val="20"/>
          <w:szCs w:val="20"/>
          <w:lang w:eastAsia="fr-FR"/>
        </w:rPr>
      </w:pPr>
      <w:r w:rsidRPr="00342729">
        <w:rPr>
          <w:rFonts w:ascii="Marianne" w:eastAsia="Arial Unicode MS" w:hAnsi="Marianne"/>
          <w:color w:val="auto"/>
          <w:sz w:val="20"/>
          <w:szCs w:val="20"/>
          <w:lang w:eastAsia="fr-FR"/>
        </w:rPr>
        <w:t>-</w:t>
      </w:r>
    </w:p>
    <w:p w14:paraId="5E8D2187" w14:textId="00124151" w:rsidR="00105E0E" w:rsidRPr="00342729" w:rsidRDefault="00342729" w:rsidP="00342729">
      <w:pPr>
        <w:pStyle w:val="Standard"/>
        <w:pBdr>
          <w:top w:val="single" w:sz="4" w:space="1" w:color="auto"/>
          <w:left w:val="single" w:sz="4" w:space="4" w:color="auto"/>
          <w:bottom w:val="single" w:sz="4" w:space="1" w:color="auto"/>
          <w:right w:val="single" w:sz="4" w:space="4" w:color="auto"/>
        </w:pBdr>
        <w:spacing w:after="0" w:line="240" w:lineRule="auto"/>
        <w:jc w:val="both"/>
        <w:rPr>
          <w:rFonts w:ascii="Marianne" w:eastAsia="Arial Unicode MS" w:hAnsi="Marianne"/>
          <w:color w:val="auto"/>
          <w:sz w:val="20"/>
          <w:szCs w:val="20"/>
          <w:lang w:eastAsia="fr-FR"/>
        </w:rPr>
      </w:pPr>
      <w:r w:rsidRPr="00342729">
        <w:rPr>
          <w:rFonts w:ascii="Marianne" w:eastAsia="Arial Unicode MS" w:hAnsi="Marianne"/>
          <w:color w:val="auto"/>
          <w:sz w:val="20"/>
          <w:szCs w:val="20"/>
          <w:lang w:eastAsia="fr-FR"/>
        </w:rPr>
        <w:t>-</w:t>
      </w:r>
    </w:p>
    <w:p w14:paraId="0A74606F" w14:textId="2044647A" w:rsidR="0025273A" w:rsidRPr="00342729" w:rsidRDefault="00342729" w:rsidP="00342729">
      <w:pPr>
        <w:pStyle w:val="Standard"/>
        <w:pBdr>
          <w:top w:val="single" w:sz="4" w:space="1" w:color="auto"/>
          <w:left w:val="single" w:sz="4" w:space="4" w:color="auto"/>
          <w:bottom w:val="single" w:sz="4" w:space="1" w:color="auto"/>
          <w:right w:val="single" w:sz="4" w:space="4" w:color="auto"/>
        </w:pBdr>
        <w:spacing w:after="0" w:line="240" w:lineRule="auto"/>
        <w:jc w:val="both"/>
        <w:rPr>
          <w:rFonts w:ascii="Marianne" w:eastAsia="Arial Unicode MS" w:hAnsi="Marianne"/>
          <w:color w:val="auto"/>
          <w:sz w:val="20"/>
          <w:szCs w:val="20"/>
          <w:lang w:eastAsia="fr-FR"/>
        </w:rPr>
      </w:pPr>
      <w:r w:rsidRPr="00342729">
        <w:rPr>
          <w:rFonts w:ascii="Marianne" w:eastAsia="Arial Unicode MS" w:hAnsi="Marianne"/>
          <w:color w:val="auto"/>
          <w:sz w:val="20"/>
          <w:szCs w:val="20"/>
          <w:lang w:eastAsia="fr-FR"/>
        </w:rPr>
        <w:t>-</w:t>
      </w:r>
    </w:p>
    <w:p w14:paraId="674C2570" w14:textId="7ACF5C3B" w:rsidR="00105E0E" w:rsidRPr="00342729" w:rsidRDefault="00342729" w:rsidP="00342729">
      <w:pPr>
        <w:pStyle w:val="Standard"/>
        <w:pBdr>
          <w:top w:val="single" w:sz="4" w:space="1" w:color="auto"/>
          <w:left w:val="single" w:sz="4" w:space="4" w:color="auto"/>
          <w:bottom w:val="single" w:sz="4" w:space="1" w:color="auto"/>
          <w:right w:val="single" w:sz="4" w:space="4" w:color="auto"/>
        </w:pBdr>
        <w:spacing w:after="0" w:line="240" w:lineRule="auto"/>
        <w:jc w:val="both"/>
        <w:rPr>
          <w:rFonts w:ascii="Marianne" w:eastAsia="Arial Unicode MS" w:hAnsi="Marianne"/>
          <w:color w:val="auto"/>
          <w:sz w:val="20"/>
          <w:szCs w:val="20"/>
          <w:lang w:eastAsia="fr-FR"/>
        </w:rPr>
      </w:pPr>
      <w:r w:rsidRPr="00342729">
        <w:rPr>
          <w:rFonts w:ascii="Marianne" w:eastAsia="Arial Unicode MS" w:hAnsi="Marianne"/>
          <w:color w:val="auto"/>
          <w:sz w:val="20"/>
          <w:szCs w:val="20"/>
          <w:lang w:eastAsia="fr-FR"/>
        </w:rPr>
        <w:t>-</w:t>
      </w:r>
    </w:p>
    <w:p w14:paraId="6F451B04" w14:textId="77777777" w:rsidR="00105E0E" w:rsidRPr="00342729" w:rsidRDefault="00105E0E" w:rsidP="0025273A">
      <w:pPr>
        <w:pStyle w:val="Standard"/>
        <w:pBdr>
          <w:top w:val="single" w:sz="4" w:space="1" w:color="auto"/>
          <w:left w:val="single" w:sz="4" w:space="4" w:color="auto"/>
          <w:bottom w:val="single" w:sz="4" w:space="1" w:color="auto"/>
          <w:right w:val="single" w:sz="4" w:space="4" w:color="auto"/>
        </w:pBdr>
        <w:jc w:val="both"/>
        <w:rPr>
          <w:rFonts w:ascii="Marianne" w:eastAsia="Arial Unicode MS" w:hAnsi="Marianne"/>
          <w:color w:val="auto"/>
          <w:sz w:val="20"/>
          <w:szCs w:val="20"/>
          <w:lang w:eastAsia="fr-FR"/>
        </w:rPr>
      </w:pPr>
    </w:p>
    <w:p w14:paraId="30D8997A" w14:textId="77777777" w:rsidR="007B2658" w:rsidRPr="007B2658" w:rsidRDefault="007B2658" w:rsidP="00C126AB">
      <w:pPr>
        <w:pStyle w:val="Standard"/>
        <w:jc w:val="both"/>
        <w:rPr>
          <w:rFonts w:ascii="Marianne" w:eastAsia="Arial Unicode MS" w:hAnsi="Marianne"/>
          <w:b/>
          <w:color w:val="auto"/>
          <w:sz w:val="16"/>
          <w:szCs w:val="16"/>
          <w:lang w:eastAsia="fr-FR"/>
        </w:rPr>
      </w:pPr>
    </w:p>
    <w:p w14:paraId="30F5CF4F" w14:textId="63E608BC" w:rsidR="00FC49F2" w:rsidRPr="00D4382E" w:rsidRDefault="00FC49F2" w:rsidP="00C126AB">
      <w:pPr>
        <w:pStyle w:val="Standard"/>
        <w:jc w:val="both"/>
        <w:rPr>
          <w:rFonts w:ascii="Marianne" w:eastAsia="Arial Unicode MS" w:hAnsi="Marianne"/>
          <w:b/>
          <w:color w:val="auto"/>
          <w:sz w:val="20"/>
          <w:szCs w:val="20"/>
          <w:lang w:eastAsia="fr-FR"/>
        </w:rPr>
      </w:pPr>
      <w:r w:rsidRPr="00D4382E">
        <w:rPr>
          <w:rFonts w:ascii="Marianne" w:eastAsia="Arial Unicode MS" w:hAnsi="Marianne"/>
          <w:b/>
          <w:color w:val="auto"/>
          <w:sz w:val="20"/>
          <w:szCs w:val="20"/>
          <w:lang w:eastAsia="fr-FR"/>
        </w:rPr>
        <w:t xml:space="preserve">2. Description de l’action </w:t>
      </w:r>
      <w:r w:rsidR="005D6418">
        <w:rPr>
          <w:rFonts w:ascii="Marianne" w:eastAsia="Arial Unicode MS" w:hAnsi="Marianne"/>
          <w:b/>
          <w:color w:val="auto"/>
          <w:sz w:val="20"/>
          <w:szCs w:val="20"/>
          <w:lang w:eastAsia="fr-FR"/>
        </w:rPr>
        <w:t xml:space="preserve">élémentaire </w:t>
      </w:r>
      <w:r w:rsidRPr="00D4382E">
        <w:rPr>
          <w:rFonts w:ascii="Marianne" w:eastAsia="Arial Unicode MS" w:hAnsi="Marianne"/>
          <w:b/>
          <w:color w:val="auto"/>
          <w:sz w:val="20"/>
          <w:szCs w:val="20"/>
          <w:lang w:eastAsia="fr-FR"/>
        </w:rPr>
        <w:t>n°5 – PNDAR 202</w:t>
      </w:r>
      <w:r w:rsidR="008E1CD2" w:rsidRPr="00D4382E">
        <w:rPr>
          <w:rFonts w:ascii="Marianne" w:eastAsia="Arial Unicode MS" w:hAnsi="Marianne"/>
          <w:b/>
          <w:color w:val="auto"/>
          <w:sz w:val="20"/>
          <w:szCs w:val="20"/>
          <w:lang w:eastAsia="fr-FR"/>
        </w:rPr>
        <w:t>4</w:t>
      </w:r>
      <w:r w:rsidRPr="00D4382E">
        <w:rPr>
          <w:rFonts w:ascii="Marianne" w:eastAsia="Arial Unicode MS" w:hAnsi="Marianne"/>
          <w:b/>
          <w:color w:val="auto"/>
          <w:sz w:val="20"/>
          <w:szCs w:val="20"/>
          <w:lang w:eastAsia="fr-FR"/>
        </w:rPr>
        <w:t>-2027</w:t>
      </w:r>
    </w:p>
    <w:p w14:paraId="7D314912" w14:textId="77777777" w:rsidR="00FC49F2" w:rsidRPr="00D4382E" w:rsidRDefault="00FC49F2" w:rsidP="00FC49F2">
      <w:pPr>
        <w:pStyle w:val="Standard"/>
        <w:jc w:val="both"/>
        <w:rPr>
          <w:rFonts w:ascii="Marianne" w:eastAsia="Arial Unicode MS" w:hAnsi="Marianne"/>
          <w:b/>
          <w:color w:val="auto"/>
          <w:sz w:val="20"/>
          <w:szCs w:val="20"/>
          <w:lang w:eastAsia="fr-FR"/>
        </w:rPr>
      </w:pPr>
      <w:r w:rsidRPr="00D4382E">
        <w:rPr>
          <w:rFonts w:ascii="Marianne" w:eastAsia="Arial Unicode MS" w:hAnsi="Marianne"/>
          <w:b/>
          <w:color w:val="auto"/>
          <w:sz w:val="20"/>
          <w:szCs w:val="20"/>
          <w:lang w:eastAsia="fr-FR"/>
        </w:rPr>
        <w:t>Fiche type de description qualitative d’une action élémentaire dans le programme prévisionnel pluriannuel</w:t>
      </w:r>
    </w:p>
    <w:tbl>
      <w:tblPr>
        <w:tblW w:w="5000" w:type="pct"/>
        <w:tblCellMar>
          <w:left w:w="10" w:type="dxa"/>
          <w:right w:w="10" w:type="dxa"/>
        </w:tblCellMar>
        <w:tblLook w:val="04A0" w:firstRow="1" w:lastRow="0" w:firstColumn="1" w:lastColumn="0" w:noHBand="0" w:noVBand="1"/>
      </w:tblPr>
      <w:tblGrid>
        <w:gridCol w:w="1735"/>
        <w:gridCol w:w="8034"/>
      </w:tblGrid>
      <w:tr w:rsidR="00C126AB" w:rsidRPr="00D4382E" w14:paraId="2E0FA7B4" w14:textId="77777777" w:rsidTr="00FC073F">
        <w:trPr>
          <w:trHeight w:val="283"/>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tcPr>
          <w:p w14:paraId="30887F69"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N° de l’action</w:t>
            </w:r>
            <w:r w:rsidR="00105E0E">
              <w:rPr>
                <w:rFonts w:ascii="Marianne" w:eastAsia="Arial Unicode MS" w:hAnsi="Marianne"/>
                <w:color w:val="auto"/>
                <w:sz w:val="20"/>
                <w:szCs w:val="20"/>
                <w:lang w:eastAsia="fr-FR"/>
              </w:rPr>
              <w:t> :</w:t>
            </w:r>
          </w:p>
          <w:p w14:paraId="41FA6230" w14:textId="2A071A94" w:rsidR="009C3D18" w:rsidRPr="00D4382E" w:rsidRDefault="009C3D18" w:rsidP="00FC073F">
            <w:pPr>
              <w:pStyle w:val="Standard"/>
              <w:rPr>
                <w:rFonts w:ascii="Marianne" w:eastAsia="Arial Unicode MS" w:hAnsi="Marianne"/>
                <w:color w:val="auto"/>
                <w:sz w:val="20"/>
                <w:szCs w:val="20"/>
                <w:lang w:eastAsia="fr-FR"/>
              </w:rPr>
            </w:pP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F8CAB58" w14:textId="77777777" w:rsidR="00C126AB" w:rsidRPr="00342729" w:rsidRDefault="00C126AB" w:rsidP="00FC073F">
            <w:pPr>
              <w:pStyle w:val="Standard"/>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Titre de l’action élémentaire</w:t>
            </w:r>
            <w:r w:rsidR="00105E0E" w:rsidRPr="00342729">
              <w:rPr>
                <w:rFonts w:ascii="Marianne" w:eastAsia="Arial Unicode MS" w:hAnsi="Marianne"/>
                <w:i/>
                <w:color w:val="auto"/>
                <w:sz w:val="18"/>
                <w:szCs w:val="18"/>
                <w:lang w:eastAsia="fr-FR"/>
              </w:rPr>
              <w:t> :</w:t>
            </w:r>
          </w:p>
          <w:p w14:paraId="3D959205" w14:textId="0980D2A8" w:rsidR="009C3D18" w:rsidRPr="00D4382E" w:rsidRDefault="009C3D18" w:rsidP="00FC073F">
            <w:pPr>
              <w:pStyle w:val="Standard"/>
              <w:rPr>
                <w:rFonts w:ascii="Marianne" w:eastAsia="Arial Unicode MS" w:hAnsi="Marianne"/>
                <w:color w:val="auto"/>
                <w:sz w:val="20"/>
                <w:szCs w:val="20"/>
                <w:lang w:eastAsia="fr-FR"/>
              </w:rPr>
            </w:pPr>
          </w:p>
        </w:tc>
      </w:tr>
      <w:tr w:rsidR="00C126AB" w:rsidRPr="00D4382E" w14:paraId="69E798D4" w14:textId="77777777" w:rsidTr="00FC073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29644C1"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Chef de projet</w:t>
            </w:r>
            <w:r w:rsidR="009C3D18">
              <w:rPr>
                <w:rFonts w:ascii="Marianne" w:eastAsia="Arial Unicode MS" w:hAnsi="Marianne"/>
                <w:color w:val="auto"/>
                <w:sz w:val="20"/>
                <w:szCs w:val="20"/>
                <w:lang w:eastAsia="fr-FR"/>
              </w:rPr>
              <w:t> :</w:t>
            </w:r>
          </w:p>
          <w:p w14:paraId="29A16EB9" w14:textId="7E76D9A5" w:rsidR="009C3D18" w:rsidRPr="00D4382E" w:rsidRDefault="009C3D18" w:rsidP="00FC073F">
            <w:pPr>
              <w:pStyle w:val="Standard"/>
              <w:rPr>
                <w:rFonts w:ascii="Marianne" w:eastAsia="Arial Unicode MS" w:hAnsi="Marianne"/>
                <w:color w:val="auto"/>
                <w:sz w:val="20"/>
                <w:szCs w:val="20"/>
                <w:lang w:eastAsia="fr-FR"/>
              </w:rPr>
            </w:pP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910B555" w14:textId="77777777" w:rsidR="00C126AB" w:rsidRPr="00342729" w:rsidRDefault="00C126AB" w:rsidP="00FC073F">
            <w:pPr>
              <w:pStyle w:val="Standard"/>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Nom, organisme, fonction, courriel, téléphone du chef de projet</w:t>
            </w:r>
            <w:r w:rsidR="009C3D18" w:rsidRPr="00342729">
              <w:rPr>
                <w:rFonts w:ascii="Marianne" w:eastAsia="Arial Unicode MS" w:hAnsi="Marianne"/>
                <w:i/>
                <w:color w:val="auto"/>
                <w:sz w:val="18"/>
                <w:szCs w:val="18"/>
                <w:lang w:eastAsia="fr-FR"/>
              </w:rPr>
              <w:t> :</w:t>
            </w:r>
          </w:p>
          <w:p w14:paraId="312169E1" w14:textId="67CB9B46" w:rsidR="009C3D18" w:rsidRPr="00D4382E" w:rsidRDefault="009C3D18" w:rsidP="00FC073F">
            <w:pPr>
              <w:pStyle w:val="Standard"/>
              <w:rPr>
                <w:rFonts w:ascii="Marianne" w:eastAsia="Arial Unicode MS" w:hAnsi="Marianne"/>
                <w:color w:val="auto"/>
                <w:sz w:val="20"/>
                <w:szCs w:val="20"/>
                <w:lang w:eastAsia="fr-FR"/>
              </w:rPr>
            </w:pPr>
          </w:p>
        </w:tc>
      </w:tr>
      <w:tr w:rsidR="00C126AB" w:rsidRPr="00D4382E" w14:paraId="3CFB0BFE" w14:textId="77777777" w:rsidTr="00FC073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513AE932"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Coréalisateurs et prestataires, le cas échéant</w:t>
            </w:r>
            <w:r w:rsidR="009C3D18">
              <w:rPr>
                <w:rFonts w:ascii="Marianne" w:eastAsia="Arial Unicode MS" w:hAnsi="Marianne"/>
                <w:color w:val="auto"/>
                <w:sz w:val="20"/>
                <w:szCs w:val="20"/>
                <w:lang w:eastAsia="fr-FR"/>
              </w:rPr>
              <w:t> :</w:t>
            </w:r>
          </w:p>
          <w:p w14:paraId="74DEF0C7" w14:textId="63305BB4" w:rsidR="009C3D18" w:rsidRPr="00D4382E" w:rsidRDefault="009C3D18" w:rsidP="00FC073F">
            <w:pPr>
              <w:pStyle w:val="Standard"/>
              <w:rPr>
                <w:rFonts w:ascii="Marianne" w:eastAsia="Arial Unicode MS" w:hAnsi="Marianne"/>
                <w:color w:val="auto"/>
                <w:sz w:val="20"/>
                <w:szCs w:val="20"/>
                <w:lang w:eastAsia="fr-FR"/>
              </w:rPr>
            </w:pP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7BAFB2E" w14:textId="77777777" w:rsidR="00C126AB" w:rsidRPr="00342729" w:rsidRDefault="00C126AB" w:rsidP="00FC073F">
            <w:pPr>
              <w:pStyle w:val="Standard"/>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Indiquer les coréalisateurs ou prestataires éventuels qui jouent un rôle dans la conduite de l’action élémentaire et avec lesquels vous avez signé une convention</w:t>
            </w:r>
            <w:r w:rsidR="009C3D18" w:rsidRPr="00342729">
              <w:rPr>
                <w:rFonts w:ascii="Marianne" w:eastAsia="Arial Unicode MS" w:hAnsi="Marianne"/>
                <w:i/>
                <w:color w:val="auto"/>
                <w:sz w:val="18"/>
                <w:szCs w:val="18"/>
                <w:lang w:eastAsia="fr-FR"/>
              </w:rPr>
              <w:t> :</w:t>
            </w:r>
          </w:p>
          <w:p w14:paraId="27C7F47C" w14:textId="5A6BE19C" w:rsidR="009C3D18" w:rsidRPr="00D4382E" w:rsidRDefault="009C3D18" w:rsidP="00FC073F">
            <w:pPr>
              <w:pStyle w:val="Standard"/>
              <w:rPr>
                <w:rFonts w:ascii="Marianne" w:eastAsia="Arial Unicode MS" w:hAnsi="Marianne"/>
                <w:color w:val="auto"/>
                <w:sz w:val="20"/>
                <w:szCs w:val="20"/>
                <w:lang w:eastAsia="fr-FR"/>
              </w:rPr>
            </w:pPr>
          </w:p>
        </w:tc>
      </w:tr>
      <w:tr w:rsidR="00C126AB" w:rsidRPr="00D4382E" w14:paraId="33821F61" w14:textId="77777777" w:rsidTr="00FC073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67DB89E"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lastRenderedPageBreak/>
              <w:t>Autres partenaires</w:t>
            </w:r>
            <w:r w:rsidR="009C3D18">
              <w:rPr>
                <w:rFonts w:ascii="Marianne" w:eastAsia="Arial Unicode MS" w:hAnsi="Marianne"/>
                <w:color w:val="auto"/>
                <w:sz w:val="20"/>
                <w:szCs w:val="20"/>
                <w:lang w:eastAsia="fr-FR"/>
              </w:rPr>
              <w:t> :</w:t>
            </w:r>
          </w:p>
          <w:p w14:paraId="0607EC0A" w14:textId="04C9A2F8" w:rsidR="009C3D18" w:rsidRPr="00D4382E" w:rsidRDefault="009C3D18" w:rsidP="00FC073F">
            <w:pPr>
              <w:pStyle w:val="Standard"/>
              <w:rPr>
                <w:rFonts w:ascii="Marianne" w:eastAsia="Arial Unicode MS" w:hAnsi="Marianne"/>
                <w:color w:val="auto"/>
                <w:sz w:val="20"/>
                <w:szCs w:val="20"/>
                <w:lang w:eastAsia="fr-FR"/>
              </w:rPr>
            </w:pP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9DEB210" w14:textId="77777777" w:rsidR="00C126AB" w:rsidRPr="00342729" w:rsidRDefault="00C126AB" w:rsidP="00FC073F">
            <w:pPr>
              <w:pStyle w:val="Standard"/>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Décrire l’action des partenaires qui ne bénéficient pas de crédits CASDAR mais participent à l’action élémentaire (filières, éleveurs…)</w:t>
            </w:r>
            <w:r w:rsidR="009C3D18" w:rsidRPr="00342729">
              <w:rPr>
                <w:rFonts w:ascii="Marianne" w:eastAsia="Arial Unicode MS" w:hAnsi="Marianne"/>
                <w:i/>
                <w:color w:val="auto"/>
                <w:sz w:val="18"/>
                <w:szCs w:val="18"/>
                <w:lang w:eastAsia="fr-FR"/>
              </w:rPr>
              <w:t> :</w:t>
            </w:r>
          </w:p>
          <w:p w14:paraId="78F6EA29" w14:textId="418E444A" w:rsidR="009C3D18" w:rsidRPr="00D4382E" w:rsidRDefault="009C3D18" w:rsidP="00FC073F">
            <w:pPr>
              <w:pStyle w:val="Standard"/>
              <w:rPr>
                <w:rFonts w:ascii="Marianne" w:eastAsia="Arial Unicode MS" w:hAnsi="Marianne"/>
                <w:color w:val="auto"/>
                <w:sz w:val="20"/>
                <w:szCs w:val="20"/>
                <w:lang w:eastAsia="fr-FR"/>
              </w:rPr>
            </w:pPr>
          </w:p>
        </w:tc>
      </w:tr>
      <w:tr w:rsidR="00C126AB" w:rsidRPr="00D4382E" w14:paraId="283AA21A" w14:textId="77777777" w:rsidTr="00FC073F">
        <w:trPr>
          <w:trHeight w:val="591"/>
        </w:trPr>
        <w:tc>
          <w:tcPr>
            <w:tcW w:w="888"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AD4F86A"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Modalités de pilotage de l’action</w:t>
            </w:r>
            <w:r w:rsidR="009C3D18">
              <w:rPr>
                <w:rFonts w:ascii="Marianne" w:eastAsia="Arial Unicode MS" w:hAnsi="Marianne"/>
                <w:color w:val="auto"/>
                <w:sz w:val="20"/>
                <w:szCs w:val="20"/>
                <w:lang w:eastAsia="fr-FR"/>
              </w:rPr>
              <w:t> :</w:t>
            </w:r>
          </w:p>
          <w:p w14:paraId="21FAA914" w14:textId="33C1BF4F" w:rsidR="009C3D18" w:rsidRPr="00D4382E" w:rsidRDefault="009C3D18" w:rsidP="00FC073F">
            <w:pPr>
              <w:pStyle w:val="Standard"/>
              <w:rPr>
                <w:rFonts w:ascii="Marianne" w:eastAsia="Arial Unicode MS" w:hAnsi="Marianne"/>
                <w:color w:val="auto"/>
                <w:sz w:val="20"/>
                <w:szCs w:val="20"/>
                <w:lang w:eastAsia="fr-FR"/>
              </w:rPr>
            </w:pPr>
          </w:p>
        </w:tc>
        <w:tc>
          <w:tcPr>
            <w:tcW w:w="4112"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83519C4" w14:textId="77777777" w:rsidR="00C126AB" w:rsidRPr="00342729" w:rsidRDefault="00C126AB" w:rsidP="00FC073F">
            <w:pPr>
              <w:pStyle w:val="Standard"/>
              <w:spacing w:after="0"/>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Préciser notamment la prise en compte de l’intérêt des éleveurs.</w:t>
            </w:r>
          </w:p>
          <w:p w14:paraId="34286B45" w14:textId="77777777" w:rsidR="00C126AB" w:rsidRPr="00342729" w:rsidRDefault="00C126AB" w:rsidP="00FC073F">
            <w:pPr>
              <w:pStyle w:val="Standard"/>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Ex.</w:t>
            </w:r>
            <w:r w:rsidRPr="00342729">
              <w:rPr>
                <w:rFonts w:eastAsia="Arial Unicode MS" w:cs="Calibri"/>
                <w:i/>
                <w:color w:val="auto"/>
                <w:sz w:val="18"/>
                <w:szCs w:val="18"/>
                <w:lang w:eastAsia="fr-FR"/>
              </w:rPr>
              <w:t> </w:t>
            </w:r>
            <w:r w:rsidRPr="00342729">
              <w:rPr>
                <w:rFonts w:ascii="Marianne" w:eastAsia="Arial Unicode MS" w:hAnsi="Marianne"/>
                <w:i/>
                <w:color w:val="auto"/>
                <w:sz w:val="18"/>
                <w:szCs w:val="18"/>
                <w:lang w:eastAsia="fr-FR"/>
              </w:rPr>
              <w:t>: commission spécifique de l’organisme de sélection</w:t>
            </w:r>
            <w:r w:rsidR="009C3D18" w:rsidRPr="00342729">
              <w:rPr>
                <w:rFonts w:ascii="Marianne" w:eastAsia="Arial Unicode MS" w:hAnsi="Marianne"/>
                <w:i/>
                <w:color w:val="auto"/>
                <w:sz w:val="18"/>
                <w:szCs w:val="18"/>
                <w:lang w:eastAsia="fr-FR"/>
              </w:rPr>
              <w:t> :</w:t>
            </w:r>
          </w:p>
          <w:p w14:paraId="0DA814DB" w14:textId="77777777" w:rsidR="009C3D18" w:rsidRDefault="009C3D18" w:rsidP="00FC073F">
            <w:pPr>
              <w:pStyle w:val="Standard"/>
              <w:rPr>
                <w:rFonts w:ascii="Marianne" w:eastAsia="Arial Unicode MS" w:hAnsi="Marianne"/>
                <w:i/>
                <w:color w:val="auto"/>
                <w:sz w:val="16"/>
                <w:szCs w:val="16"/>
                <w:lang w:eastAsia="fr-FR"/>
              </w:rPr>
            </w:pPr>
          </w:p>
          <w:p w14:paraId="182A4235" w14:textId="5947D7A3" w:rsidR="009C3D18" w:rsidRPr="009C3D18" w:rsidRDefault="009C3D18" w:rsidP="00FC073F">
            <w:pPr>
              <w:pStyle w:val="Standard"/>
              <w:rPr>
                <w:rFonts w:ascii="Marianne" w:eastAsia="Arial Unicode MS" w:hAnsi="Marianne"/>
                <w:i/>
                <w:color w:val="auto"/>
                <w:sz w:val="16"/>
                <w:szCs w:val="16"/>
                <w:lang w:eastAsia="fr-FR"/>
              </w:rPr>
            </w:pPr>
          </w:p>
        </w:tc>
      </w:tr>
    </w:tbl>
    <w:p w14:paraId="6C6997C9" w14:textId="77777777" w:rsidR="00C126AB" w:rsidRPr="00D4382E" w:rsidRDefault="00C126AB" w:rsidP="00C126AB">
      <w:pPr>
        <w:pStyle w:val="Standard"/>
        <w:rPr>
          <w:rFonts w:ascii="Marianne" w:eastAsia="Arial Unicode MS" w:hAnsi="Marianne"/>
          <w:color w:val="auto"/>
          <w:sz w:val="20"/>
          <w:szCs w:val="20"/>
          <w:lang w:eastAsia="fr-FR"/>
        </w:rPr>
      </w:pPr>
    </w:p>
    <w:tbl>
      <w:tblPr>
        <w:tblW w:w="13236" w:type="pct"/>
        <w:tblCellMar>
          <w:left w:w="10" w:type="dxa"/>
          <w:right w:w="10" w:type="dxa"/>
        </w:tblCellMar>
        <w:tblLook w:val="04A0" w:firstRow="1" w:lastRow="0" w:firstColumn="1" w:lastColumn="0" w:noHBand="0" w:noVBand="1"/>
      </w:tblPr>
      <w:tblGrid>
        <w:gridCol w:w="1722"/>
        <w:gridCol w:w="895"/>
        <w:gridCol w:w="3507"/>
        <w:gridCol w:w="1179"/>
        <w:gridCol w:w="1205"/>
        <w:gridCol w:w="1262"/>
        <w:gridCol w:w="8048"/>
        <w:gridCol w:w="8042"/>
      </w:tblGrid>
      <w:tr w:rsidR="00C126AB" w:rsidRPr="00D4382E" w14:paraId="7538BDB6" w14:textId="77777777" w:rsidTr="00FC49F2">
        <w:trPr>
          <w:gridAfter w:val="2"/>
          <w:wAfter w:w="3111" w:type="pct"/>
          <w:trHeight w:val="591"/>
        </w:trPr>
        <w:tc>
          <w:tcPr>
            <w:tcW w:w="333"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7B3F7376"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Contexte</w:t>
            </w:r>
            <w:r w:rsidR="009C3D18">
              <w:rPr>
                <w:rFonts w:ascii="Marianne" w:eastAsia="Arial Unicode MS" w:hAnsi="Marianne"/>
                <w:color w:val="auto"/>
                <w:sz w:val="20"/>
                <w:szCs w:val="20"/>
                <w:lang w:eastAsia="fr-FR"/>
              </w:rPr>
              <w:t> :</w:t>
            </w:r>
          </w:p>
          <w:p w14:paraId="29F0D9C8" w14:textId="39EAAEC4" w:rsidR="009C3D18" w:rsidRPr="00D4382E" w:rsidRDefault="009C3D18" w:rsidP="00FC073F">
            <w:pPr>
              <w:pStyle w:val="Standard"/>
              <w:rPr>
                <w:rFonts w:ascii="Marianne" w:eastAsia="Arial Unicode MS" w:hAnsi="Marianne"/>
                <w:color w:val="auto"/>
                <w:sz w:val="20"/>
                <w:szCs w:val="20"/>
                <w:lang w:eastAsia="fr-FR"/>
              </w:rPr>
            </w:pPr>
          </w:p>
        </w:tc>
        <w:tc>
          <w:tcPr>
            <w:tcW w:w="1556"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9037057" w14:textId="77777777" w:rsidR="00C126AB" w:rsidRPr="00342729" w:rsidRDefault="00C126AB" w:rsidP="009C3D18">
            <w:pPr>
              <w:pStyle w:val="Standard"/>
              <w:spacing w:line="240" w:lineRule="auto"/>
              <w:jc w:val="both"/>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Présenter le contexte de l’action</w:t>
            </w:r>
            <w:r w:rsidRPr="00342729">
              <w:rPr>
                <w:rFonts w:ascii="Marianne" w:eastAsia="Arial Unicode MS" w:hAnsi="Marianne" w:cs="Calibri"/>
                <w:i/>
                <w:color w:val="auto"/>
                <w:sz w:val="18"/>
                <w:szCs w:val="18"/>
                <w:lang w:eastAsia="fr-FR"/>
              </w:rPr>
              <w:t> </w:t>
            </w:r>
            <w:r w:rsidRPr="00342729">
              <w:rPr>
                <w:rFonts w:ascii="Marianne" w:eastAsia="Arial Unicode MS" w:hAnsi="Marianne"/>
                <w:i/>
                <w:color w:val="auto"/>
                <w:sz w:val="18"/>
                <w:szCs w:val="18"/>
                <w:lang w:eastAsia="fr-FR"/>
              </w:rPr>
              <w:t>: les enjeux et les besoins qui justifient la mise en place de l</w:t>
            </w:r>
            <w:r w:rsidRPr="00342729">
              <w:rPr>
                <w:rFonts w:ascii="Marianne" w:eastAsia="Arial Unicode MS" w:hAnsi="Marianne" w:cs="Marianne"/>
                <w:i/>
                <w:color w:val="auto"/>
                <w:sz w:val="18"/>
                <w:szCs w:val="18"/>
                <w:lang w:eastAsia="fr-FR"/>
              </w:rPr>
              <w:t>’</w:t>
            </w:r>
            <w:r w:rsidRPr="00342729">
              <w:rPr>
                <w:rFonts w:ascii="Marianne" w:eastAsia="Arial Unicode MS" w:hAnsi="Marianne"/>
                <w:i/>
                <w:color w:val="auto"/>
                <w:sz w:val="18"/>
                <w:szCs w:val="18"/>
                <w:lang w:eastAsia="fr-FR"/>
              </w:rPr>
              <w:t xml:space="preserve">action </w:t>
            </w:r>
            <w:r w:rsidRPr="00342729">
              <w:rPr>
                <w:rFonts w:ascii="Marianne" w:eastAsia="Arial Unicode MS" w:hAnsi="Marianne" w:cs="Marianne"/>
                <w:i/>
                <w:color w:val="auto"/>
                <w:sz w:val="18"/>
                <w:szCs w:val="18"/>
                <w:lang w:eastAsia="fr-FR"/>
              </w:rPr>
              <w:t>é</w:t>
            </w:r>
            <w:r w:rsidRPr="00342729">
              <w:rPr>
                <w:rFonts w:ascii="Marianne" w:eastAsia="Arial Unicode MS" w:hAnsi="Marianne"/>
                <w:i/>
                <w:color w:val="auto"/>
                <w:sz w:val="18"/>
                <w:szCs w:val="18"/>
                <w:lang w:eastAsia="fr-FR"/>
              </w:rPr>
              <w:t>l</w:t>
            </w:r>
            <w:r w:rsidRPr="00342729">
              <w:rPr>
                <w:rFonts w:ascii="Marianne" w:eastAsia="Arial Unicode MS" w:hAnsi="Marianne" w:cs="Marianne"/>
                <w:i/>
                <w:color w:val="auto"/>
                <w:sz w:val="18"/>
                <w:szCs w:val="18"/>
                <w:lang w:eastAsia="fr-FR"/>
              </w:rPr>
              <w:t>é</w:t>
            </w:r>
            <w:r w:rsidRPr="00342729">
              <w:rPr>
                <w:rFonts w:ascii="Marianne" w:eastAsia="Arial Unicode MS" w:hAnsi="Marianne"/>
                <w:i/>
                <w:color w:val="auto"/>
                <w:sz w:val="18"/>
                <w:szCs w:val="18"/>
                <w:lang w:eastAsia="fr-FR"/>
              </w:rPr>
              <w:t>mentaire</w:t>
            </w:r>
            <w:r w:rsidR="009C3D18" w:rsidRPr="00342729">
              <w:rPr>
                <w:rFonts w:ascii="Marianne" w:eastAsia="Arial Unicode MS" w:hAnsi="Marianne"/>
                <w:i/>
                <w:color w:val="auto"/>
                <w:sz w:val="18"/>
                <w:szCs w:val="18"/>
                <w:lang w:eastAsia="fr-FR"/>
              </w:rPr>
              <w:t> :</w:t>
            </w:r>
          </w:p>
          <w:p w14:paraId="17DF8688" w14:textId="19D55AA7" w:rsidR="009C3D18" w:rsidRPr="00342729" w:rsidRDefault="009C3D18" w:rsidP="00FC073F">
            <w:pPr>
              <w:pStyle w:val="Standard"/>
              <w:jc w:val="both"/>
              <w:rPr>
                <w:rFonts w:ascii="Marianne" w:eastAsia="Arial Unicode MS" w:hAnsi="Marianne"/>
                <w:color w:val="auto"/>
                <w:sz w:val="18"/>
                <w:szCs w:val="18"/>
                <w:lang w:eastAsia="fr-FR"/>
              </w:rPr>
            </w:pPr>
          </w:p>
        </w:tc>
      </w:tr>
      <w:tr w:rsidR="00C126AB" w:rsidRPr="00D4382E" w14:paraId="4D40DBE5" w14:textId="77777777" w:rsidTr="00FC49F2">
        <w:trPr>
          <w:gridAfter w:val="2"/>
          <w:wAfter w:w="3111" w:type="pct"/>
          <w:trHeight w:val="591"/>
        </w:trPr>
        <w:tc>
          <w:tcPr>
            <w:tcW w:w="333"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03F991E0" w14:textId="77777777" w:rsidR="00C126AB"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Finalités de l’action élémentaire</w:t>
            </w:r>
          </w:p>
          <w:p w14:paraId="1CD2D2B3" w14:textId="77777777" w:rsidR="009C3D18" w:rsidRPr="00D4382E" w:rsidRDefault="009C3D18" w:rsidP="00FC073F">
            <w:pPr>
              <w:pStyle w:val="Standard"/>
              <w:rPr>
                <w:rFonts w:ascii="Marianne" w:eastAsia="Arial Unicode MS" w:hAnsi="Marianne"/>
                <w:color w:val="auto"/>
                <w:sz w:val="20"/>
                <w:szCs w:val="20"/>
                <w:lang w:eastAsia="fr-FR"/>
              </w:rPr>
            </w:pPr>
          </w:p>
        </w:tc>
        <w:tc>
          <w:tcPr>
            <w:tcW w:w="1556"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2467D27A" w14:textId="77777777" w:rsidR="00F41215" w:rsidRPr="00342729" w:rsidRDefault="00C126AB" w:rsidP="00F41215">
            <w:pPr>
              <w:autoSpaceDE w:val="0"/>
              <w:autoSpaceDN w:val="0"/>
              <w:adjustRightInd w:val="0"/>
              <w:rPr>
                <w:rFonts w:ascii="Marianne" w:hAnsi="Marianne" w:cs="CIDFont+F2"/>
                <w:sz w:val="18"/>
                <w:szCs w:val="18"/>
                <w:lang w:val="fr-FR" w:eastAsia="fr-FR"/>
              </w:rPr>
            </w:pPr>
            <w:r w:rsidRPr="00342729">
              <w:rPr>
                <w:rFonts w:ascii="Marianne" w:hAnsi="Marianne"/>
                <w:i/>
                <w:sz w:val="18"/>
                <w:szCs w:val="18"/>
                <w:lang w:eastAsia="fr-FR"/>
              </w:rPr>
              <w:t>Présenter la (les) fina</w:t>
            </w:r>
            <w:r w:rsidR="009C3D18" w:rsidRPr="00342729">
              <w:rPr>
                <w:rFonts w:ascii="Marianne" w:hAnsi="Marianne"/>
                <w:i/>
                <w:sz w:val="18"/>
                <w:szCs w:val="18"/>
                <w:lang w:eastAsia="fr-FR"/>
              </w:rPr>
              <w:t>lité(s) de l’action élémentaire :</w:t>
            </w:r>
            <w:r w:rsidR="00F41215" w:rsidRPr="00342729">
              <w:rPr>
                <w:rFonts w:ascii="Marianne" w:hAnsi="Marianne" w:cs="CIDFont+F2"/>
                <w:sz w:val="18"/>
                <w:szCs w:val="18"/>
                <w:lang w:val="fr-FR" w:eastAsia="fr-FR"/>
              </w:rPr>
              <w:t xml:space="preserve"> </w:t>
            </w:r>
          </w:p>
          <w:p w14:paraId="2BCC22CF" w14:textId="51083F34" w:rsidR="00C126AB" w:rsidRPr="00342729" w:rsidRDefault="00F41215" w:rsidP="00F41215">
            <w:pPr>
              <w:autoSpaceDE w:val="0"/>
              <w:autoSpaceDN w:val="0"/>
              <w:adjustRightInd w:val="0"/>
              <w:rPr>
                <w:rFonts w:ascii="Marianne" w:hAnsi="Marianne" w:cs="Calibri"/>
                <w:i/>
                <w:sz w:val="18"/>
                <w:szCs w:val="18"/>
                <w:lang w:eastAsia="fr-FR"/>
              </w:rPr>
            </w:pPr>
            <w:r w:rsidRPr="00342729">
              <w:rPr>
                <w:rFonts w:ascii="Marianne" w:hAnsi="Marianne" w:cs="Calibri"/>
                <w:i/>
                <w:sz w:val="18"/>
                <w:szCs w:val="18"/>
                <w:lang w:val="fr-FR" w:eastAsia="fr-FR"/>
              </w:rPr>
              <w:t>Attention, la rédaction des finalités constitue un point essentiel de cohérence de l’action. Les formulations doivent être d’un niveau de généralité supérieure aux objectifs stratégiques et opérationnels. Elles doivent permettre de comprendre les contributions de l’action aux « actions de référence » et aux « thèmes prioritaires » que vous avez définies précédemment. Elles doivent par ailleurs être cohérentes avec le titre de l’action.</w:t>
            </w:r>
          </w:p>
          <w:p w14:paraId="39D75726" w14:textId="77777777" w:rsidR="00F41215" w:rsidRPr="00342729" w:rsidRDefault="00F41215" w:rsidP="00FC073F">
            <w:pPr>
              <w:pStyle w:val="Standard"/>
              <w:rPr>
                <w:rFonts w:ascii="Marianne" w:eastAsia="Arial Unicode MS" w:hAnsi="Marianne"/>
                <w:i/>
                <w:color w:val="auto"/>
                <w:sz w:val="18"/>
                <w:szCs w:val="18"/>
                <w:lang w:eastAsia="fr-FR"/>
              </w:rPr>
            </w:pPr>
          </w:p>
          <w:p w14:paraId="097E2A5D" w14:textId="77777777" w:rsidR="009C3D18" w:rsidRPr="00342729" w:rsidRDefault="009C3D18" w:rsidP="00FC073F">
            <w:pPr>
              <w:pStyle w:val="Standard"/>
              <w:rPr>
                <w:rFonts w:ascii="Marianne" w:eastAsia="Arial Unicode MS" w:hAnsi="Marianne"/>
                <w:color w:val="auto"/>
                <w:sz w:val="18"/>
                <w:szCs w:val="18"/>
                <w:lang w:eastAsia="fr-FR"/>
              </w:rPr>
            </w:pPr>
          </w:p>
          <w:p w14:paraId="5EE9DFF0" w14:textId="509F4746" w:rsidR="00C126AB" w:rsidRPr="00342729" w:rsidRDefault="00C126AB" w:rsidP="00FC073F">
            <w:pPr>
              <w:pStyle w:val="Standard"/>
              <w:rPr>
                <w:rFonts w:ascii="Marianne" w:eastAsia="Arial Unicode MS" w:hAnsi="Marianne"/>
                <w:color w:val="auto"/>
                <w:sz w:val="18"/>
                <w:szCs w:val="18"/>
                <w:lang w:eastAsia="fr-FR"/>
              </w:rPr>
            </w:pPr>
          </w:p>
        </w:tc>
      </w:tr>
      <w:tr w:rsidR="00C126AB" w:rsidRPr="00D4382E" w14:paraId="6E28BD06" w14:textId="77777777" w:rsidTr="00FC49F2">
        <w:trPr>
          <w:gridAfter w:val="2"/>
          <w:wAfter w:w="3111" w:type="pct"/>
          <w:trHeight w:val="591"/>
        </w:trPr>
        <w:tc>
          <w:tcPr>
            <w:tcW w:w="333"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4C40B4A3" w14:textId="77777777" w:rsidR="00C126AB" w:rsidRPr="00D4382E"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Contribution aux thèmes prioritaires</w:t>
            </w:r>
          </w:p>
        </w:tc>
        <w:tc>
          <w:tcPr>
            <w:tcW w:w="1556"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E50ECB4" w14:textId="77777777" w:rsidR="00C126AB" w:rsidRPr="00342729" w:rsidRDefault="00C126AB" w:rsidP="00FC073F">
            <w:pPr>
              <w:pStyle w:val="Standard"/>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Décrire la contribution de cette action élémentaire aux thèmes pr</w:t>
            </w:r>
            <w:r w:rsidR="008E1CD2" w:rsidRPr="00342729">
              <w:rPr>
                <w:rFonts w:ascii="Marianne" w:eastAsia="Arial Unicode MS" w:hAnsi="Marianne"/>
                <w:i/>
                <w:color w:val="auto"/>
                <w:sz w:val="18"/>
                <w:szCs w:val="18"/>
                <w:lang w:eastAsia="fr-FR"/>
              </w:rPr>
              <w:t>ioritaires retenus du PNDAR 2024</w:t>
            </w:r>
            <w:r w:rsidRPr="00342729">
              <w:rPr>
                <w:rFonts w:ascii="Marianne" w:eastAsia="Arial Unicode MS" w:hAnsi="Marianne"/>
                <w:i/>
                <w:color w:val="auto"/>
                <w:sz w:val="18"/>
                <w:szCs w:val="18"/>
                <w:lang w:eastAsia="fr-FR"/>
              </w:rPr>
              <w:t>-2027</w:t>
            </w:r>
            <w:r w:rsidR="009C3D18" w:rsidRPr="00342729">
              <w:rPr>
                <w:rFonts w:ascii="Marianne" w:eastAsia="Arial Unicode MS" w:hAnsi="Marianne"/>
                <w:i/>
                <w:color w:val="auto"/>
                <w:sz w:val="18"/>
                <w:szCs w:val="18"/>
                <w:lang w:eastAsia="fr-FR"/>
              </w:rPr>
              <w:t> :</w:t>
            </w:r>
          </w:p>
          <w:p w14:paraId="3195B3DF" w14:textId="77777777" w:rsidR="009C3D18" w:rsidRPr="00342729" w:rsidRDefault="009C3D18" w:rsidP="00FC073F">
            <w:pPr>
              <w:pStyle w:val="Standard"/>
              <w:rPr>
                <w:rFonts w:ascii="Marianne" w:eastAsia="Arial Unicode MS" w:hAnsi="Marianne"/>
                <w:color w:val="auto"/>
                <w:sz w:val="18"/>
                <w:szCs w:val="18"/>
                <w:lang w:eastAsia="fr-FR"/>
              </w:rPr>
            </w:pPr>
          </w:p>
          <w:p w14:paraId="695E9FE3" w14:textId="53A4A4BE" w:rsidR="009C3D18" w:rsidRPr="00342729" w:rsidRDefault="009C3D18" w:rsidP="00FC073F">
            <w:pPr>
              <w:pStyle w:val="Standard"/>
              <w:rPr>
                <w:rFonts w:ascii="Marianne" w:eastAsia="Arial Unicode MS" w:hAnsi="Marianne"/>
                <w:color w:val="auto"/>
                <w:sz w:val="18"/>
                <w:szCs w:val="18"/>
                <w:lang w:eastAsia="fr-FR"/>
              </w:rPr>
            </w:pPr>
          </w:p>
        </w:tc>
      </w:tr>
      <w:tr w:rsidR="00C126AB" w:rsidRPr="00D4382E" w14:paraId="1D9DA7E9" w14:textId="77777777" w:rsidTr="00FC49F2">
        <w:trPr>
          <w:gridAfter w:val="2"/>
          <w:wAfter w:w="3111" w:type="pct"/>
          <w:trHeight w:val="591"/>
        </w:trPr>
        <w:tc>
          <w:tcPr>
            <w:tcW w:w="333" w:type="pct"/>
            <w:tcBorders>
              <w:top w:val="single" w:sz="4" w:space="0" w:color="000000"/>
              <w:left w:val="single" w:sz="4" w:space="0" w:color="000000"/>
              <w:bottom w:val="single" w:sz="4" w:space="0" w:color="000000"/>
            </w:tcBorders>
            <w:shd w:val="clear" w:color="auto" w:fill="F2F2F2"/>
            <w:tcMar>
              <w:top w:w="28" w:type="dxa"/>
              <w:left w:w="70" w:type="dxa"/>
              <w:bottom w:w="28" w:type="dxa"/>
              <w:right w:w="70" w:type="dxa"/>
            </w:tcMar>
            <w:vAlign w:val="center"/>
          </w:tcPr>
          <w:p w14:paraId="2BE88F29" w14:textId="77777777" w:rsidR="00C126AB" w:rsidRPr="00D4382E" w:rsidRDefault="00C126AB" w:rsidP="00FC073F">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Description des activités à réaliser dans le cadre de l’action élémentaire</w:t>
            </w:r>
          </w:p>
        </w:tc>
        <w:tc>
          <w:tcPr>
            <w:tcW w:w="1556" w:type="pct"/>
            <w:gridSpan w:val="5"/>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13C8D4AA" w14:textId="77777777" w:rsidR="00C126AB" w:rsidRPr="00342729" w:rsidRDefault="00C126AB" w:rsidP="00FC073F">
            <w:pPr>
              <w:pStyle w:val="Standard"/>
              <w:spacing w:after="0"/>
              <w:jc w:val="both"/>
              <w:rPr>
                <w:rFonts w:ascii="Marianne" w:eastAsia="Arial Unicode MS" w:hAnsi="Marianne" w:cs="Calibri"/>
                <w:i/>
                <w:color w:val="auto"/>
                <w:sz w:val="18"/>
                <w:szCs w:val="18"/>
                <w:lang w:eastAsia="fr-FR"/>
              </w:rPr>
            </w:pPr>
            <w:r w:rsidRPr="00342729">
              <w:rPr>
                <w:rFonts w:ascii="Marianne" w:eastAsia="Arial Unicode MS" w:hAnsi="Marianne"/>
                <w:i/>
                <w:color w:val="auto"/>
                <w:sz w:val="18"/>
                <w:szCs w:val="18"/>
                <w:lang w:eastAsia="fr-FR"/>
              </w:rPr>
              <w:t>Décrivez les activités/tâches financées dans le cadre de cette action élémentaire</w:t>
            </w:r>
            <w:r w:rsidRPr="00342729">
              <w:rPr>
                <w:rFonts w:ascii="Marianne" w:eastAsia="Arial Unicode MS" w:hAnsi="Marianne" w:cs="Calibri"/>
                <w:i/>
                <w:color w:val="auto"/>
                <w:sz w:val="18"/>
                <w:szCs w:val="18"/>
                <w:lang w:eastAsia="fr-FR"/>
              </w:rPr>
              <w:t xml:space="preserve">. </w:t>
            </w:r>
          </w:p>
          <w:p w14:paraId="1018009D" w14:textId="77777777" w:rsidR="00C126AB" w:rsidRPr="00342729" w:rsidRDefault="00C126AB" w:rsidP="00C126AB">
            <w:pPr>
              <w:pStyle w:val="Standard"/>
              <w:spacing w:after="0"/>
              <w:jc w:val="both"/>
              <w:rPr>
                <w:rFonts w:ascii="Marianne" w:eastAsia="Arial Unicode MS" w:hAnsi="Marianne" w:cs="Calibri"/>
                <w:color w:val="auto"/>
                <w:sz w:val="18"/>
                <w:szCs w:val="18"/>
                <w:lang w:eastAsia="fr-FR"/>
              </w:rPr>
            </w:pPr>
            <w:r w:rsidRPr="00342729">
              <w:rPr>
                <w:rFonts w:ascii="Marianne" w:eastAsia="Arial Unicode MS" w:hAnsi="Marianne" w:cs="Calibri"/>
                <w:i/>
                <w:color w:val="auto"/>
                <w:sz w:val="18"/>
                <w:szCs w:val="18"/>
                <w:lang w:eastAsia="fr-FR"/>
              </w:rPr>
              <w:t>Préciser les livrables emblématiques prévisibles attendus</w:t>
            </w:r>
            <w:r w:rsidR="009C3D18" w:rsidRPr="00342729">
              <w:rPr>
                <w:rFonts w:ascii="Marianne" w:eastAsia="Arial Unicode MS" w:hAnsi="Marianne" w:cs="Calibri"/>
                <w:i/>
                <w:color w:val="auto"/>
                <w:sz w:val="18"/>
                <w:szCs w:val="18"/>
                <w:lang w:eastAsia="fr-FR"/>
              </w:rPr>
              <w:t> :</w:t>
            </w:r>
          </w:p>
          <w:p w14:paraId="03DC5185" w14:textId="77777777" w:rsidR="009C3D18" w:rsidRPr="00342729" w:rsidRDefault="009C3D18" w:rsidP="00C126AB">
            <w:pPr>
              <w:pStyle w:val="Standard"/>
              <w:spacing w:after="0"/>
              <w:jc w:val="both"/>
              <w:rPr>
                <w:rFonts w:ascii="Marianne" w:eastAsia="Arial Unicode MS" w:hAnsi="Marianne" w:cs="Calibri"/>
                <w:color w:val="auto"/>
                <w:sz w:val="18"/>
                <w:szCs w:val="18"/>
                <w:lang w:eastAsia="fr-FR"/>
              </w:rPr>
            </w:pPr>
          </w:p>
          <w:p w14:paraId="615BC68B" w14:textId="77777777" w:rsidR="009C3D18" w:rsidRPr="00342729" w:rsidRDefault="009C3D18" w:rsidP="00C126AB">
            <w:pPr>
              <w:pStyle w:val="Standard"/>
              <w:spacing w:after="0"/>
              <w:jc w:val="both"/>
              <w:rPr>
                <w:rFonts w:ascii="Marianne" w:eastAsia="Arial Unicode MS" w:hAnsi="Marianne" w:cs="Calibri"/>
                <w:color w:val="auto"/>
                <w:sz w:val="18"/>
                <w:szCs w:val="18"/>
                <w:lang w:eastAsia="fr-FR"/>
              </w:rPr>
            </w:pPr>
          </w:p>
          <w:p w14:paraId="362FFD8F" w14:textId="77777777" w:rsidR="009C3D18" w:rsidRPr="00342729" w:rsidRDefault="009C3D18" w:rsidP="00C126AB">
            <w:pPr>
              <w:pStyle w:val="Standard"/>
              <w:spacing w:after="0"/>
              <w:jc w:val="both"/>
              <w:rPr>
                <w:rFonts w:ascii="Marianne" w:eastAsia="Arial Unicode MS" w:hAnsi="Marianne" w:cs="Calibri"/>
                <w:color w:val="auto"/>
                <w:sz w:val="18"/>
                <w:szCs w:val="18"/>
                <w:lang w:eastAsia="fr-FR"/>
              </w:rPr>
            </w:pPr>
          </w:p>
          <w:p w14:paraId="6A1F3129" w14:textId="77777777" w:rsidR="009C3D18" w:rsidRPr="00342729" w:rsidRDefault="009C3D18" w:rsidP="00C126AB">
            <w:pPr>
              <w:pStyle w:val="Standard"/>
              <w:spacing w:after="0"/>
              <w:jc w:val="both"/>
              <w:rPr>
                <w:rFonts w:ascii="Marianne" w:eastAsia="Arial Unicode MS" w:hAnsi="Marianne" w:cs="Calibri"/>
                <w:color w:val="auto"/>
                <w:sz w:val="18"/>
                <w:szCs w:val="18"/>
                <w:lang w:eastAsia="fr-FR"/>
              </w:rPr>
            </w:pPr>
          </w:p>
          <w:p w14:paraId="1A933D26" w14:textId="3A70AFE0" w:rsidR="009C3D18" w:rsidRPr="00342729" w:rsidRDefault="009C3D18" w:rsidP="00C126AB">
            <w:pPr>
              <w:pStyle w:val="Standard"/>
              <w:spacing w:after="0"/>
              <w:jc w:val="both"/>
              <w:rPr>
                <w:rFonts w:ascii="Marianne" w:eastAsia="Arial Unicode MS" w:hAnsi="Marianne"/>
                <w:color w:val="auto"/>
                <w:sz w:val="18"/>
                <w:szCs w:val="18"/>
                <w:lang w:eastAsia="fr-FR"/>
              </w:rPr>
            </w:pPr>
          </w:p>
        </w:tc>
      </w:tr>
      <w:tr w:rsidR="00FC49F2" w:rsidRPr="00D4382E" w14:paraId="59B61503" w14:textId="77777777" w:rsidTr="00FC49F2">
        <w:trPr>
          <w:gridAfter w:val="2"/>
          <w:wAfter w:w="3111" w:type="pct"/>
          <w:trHeight w:val="159"/>
        </w:trPr>
        <w:tc>
          <w:tcPr>
            <w:tcW w:w="333" w:type="pct"/>
            <w:vMerge w:val="restart"/>
            <w:tcBorders>
              <w:top w:val="single" w:sz="4" w:space="0" w:color="000000"/>
              <w:left w:val="single" w:sz="4" w:space="0" w:color="000000"/>
            </w:tcBorders>
            <w:shd w:val="clear" w:color="auto" w:fill="F2F2F2"/>
            <w:tcMar>
              <w:top w:w="28" w:type="dxa"/>
              <w:left w:w="70" w:type="dxa"/>
              <w:bottom w:w="28" w:type="dxa"/>
              <w:right w:w="70" w:type="dxa"/>
            </w:tcMar>
            <w:vAlign w:val="center"/>
          </w:tcPr>
          <w:p w14:paraId="443F4599" w14:textId="2ECAD35A" w:rsidR="00FC49F2" w:rsidRPr="00D4382E" w:rsidRDefault="00FC49F2" w:rsidP="00FC49F2">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 xml:space="preserve">Indicateurs de résultats </w:t>
            </w:r>
            <w:r w:rsidRPr="00D4382E">
              <w:rPr>
                <w:rFonts w:ascii="Marianne" w:eastAsia="Arial Unicode MS" w:hAnsi="Marianne" w:cs="Calibri"/>
                <w:color w:val="auto"/>
                <w:sz w:val="20"/>
                <w:szCs w:val="20"/>
                <w:lang w:eastAsia="fr-FR"/>
              </w:rPr>
              <w:t xml:space="preserve"> </w:t>
            </w: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4A5DE203" w14:textId="77777777" w:rsidR="00FC49F2" w:rsidRPr="00342729" w:rsidRDefault="00FC49F2" w:rsidP="00FC49F2">
            <w:pPr>
              <w:pStyle w:val="Standard"/>
              <w:spacing w:after="0"/>
              <w:jc w:val="center"/>
              <w:rPr>
                <w:rFonts w:ascii="Marianne" w:eastAsia="Arial Unicode MS" w:hAnsi="Marianne"/>
                <w:color w:val="auto"/>
                <w:sz w:val="18"/>
                <w:szCs w:val="18"/>
                <w:lang w:eastAsia="fr-FR"/>
              </w:rPr>
            </w:pPr>
            <w:r w:rsidRPr="00342729">
              <w:rPr>
                <w:rFonts w:ascii="Marianne" w:eastAsia="Arial Unicode MS" w:hAnsi="Marianne"/>
                <w:color w:val="auto"/>
                <w:sz w:val="18"/>
                <w:szCs w:val="18"/>
                <w:lang w:eastAsia="fr-FR"/>
              </w:rPr>
              <w:t>N° objectif</w:t>
            </w:r>
          </w:p>
        </w:tc>
        <w:tc>
          <w:tcPr>
            <w:tcW w:w="678" w:type="pct"/>
            <w:tcBorders>
              <w:top w:val="single" w:sz="4" w:space="0" w:color="000000"/>
              <w:left w:val="single" w:sz="4" w:space="0" w:color="000000"/>
              <w:bottom w:val="single" w:sz="4" w:space="0" w:color="000000"/>
              <w:right w:val="single" w:sz="4" w:space="0" w:color="000000"/>
            </w:tcBorders>
            <w:vAlign w:val="center"/>
          </w:tcPr>
          <w:p w14:paraId="0EB4685B" w14:textId="77777777" w:rsidR="00FC49F2" w:rsidRPr="00342729" w:rsidRDefault="00FC49F2" w:rsidP="00FC49F2">
            <w:pPr>
              <w:pStyle w:val="Standard"/>
              <w:spacing w:after="0"/>
              <w:jc w:val="center"/>
              <w:rPr>
                <w:rFonts w:ascii="Marianne" w:eastAsia="Arial Unicode MS" w:hAnsi="Marianne"/>
                <w:color w:val="auto"/>
                <w:sz w:val="18"/>
                <w:szCs w:val="18"/>
                <w:lang w:eastAsia="fr-FR"/>
              </w:rPr>
            </w:pPr>
            <w:r w:rsidRPr="00342729">
              <w:rPr>
                <w:rFonts w:ascii="Marianne" w:eastAsia="Arial Unicode MS" w:hAnsi="Marianne"/>
                <w:color w:val="auto"/>
                <w:sz w:val="18"/>
                <w:szCs w:val="18"/>
                <w:lang w:eastAsia="fr-FR"/>
              </w:rPr>
              <w:t>Indicateur</w:t>
            </w:r>
          </w:p>
        </w:tc>
        <w:tc>
          <w:tcPr>
            <w:tcW w:w="228" w:type="pct"/>
            <w:tcBorders>
              <w:top w:val="single" w:sz="4" w:space="0" w:color="000000"/>
              <w:left w:val="single" w:sz="4" w:space="0" w:color="000000"/>
              <w:bottom w:val="single" w:sz="4" w:space="0" w:color="000000"/>
              <w:right w:val="single" w:sz="4" w:space="0" w:color="000000"/>
            </w:tcBorders>
            <w:vAlign w:val="center"/>
          </w:tcPr>
          <w:p w14:paraId="3A1427AD" w14:textId="29DE0080" w:rsidR="00FC49F2" w:rsidRPr="00342729" w:rsidRDefault="00FC49F2" w:rsidP="00FC49F2">
            <w:pPr>
              <w:pStyle w:val="Standard"/>
              <w:spacing w:after="0"/>
              <w:jc w:val="center"/>
              <w:rPr>
                <w:rFonts w:ascii="Marianne" w:eastAsia="Arial Unicode MS" w:hAnsi="Marianne"/>
                <w:color w:val="auto"/>
                <w:sz w:val="18"/>
                <w:szCs w:val="18"/>
                <w:lang w:eastAsia="fr-FR"/>
              </w:rPr>
            </w:pPr>
            <w:r w:rsidRPr="00342729">
              <w:rPr>
                <w:rFonts w:ascii="Marianne" w:eastAsia="Arial Unicode MS" w:hAnsi="Marianne"/>
                <w:color w:val="auto"/>
                <w:sz w:val="18"/>
                <w:szCs w:val="18"/>
                <w:lang w:eastAsia="fr-FR"/>
              </w:rPr>
              <w:t>Valeur cible 2024</w:t>
            </w:r>
          </w:p>
        </w:tc>
        <w:tc>
          <w:tcPr>
            <w:tcW w:w="233" w:type="pct"/>
            <w:tcBorders>
              <w:top w:val="single" w:sz="4" w:space="0" w:color="000000"/>
              <w:left w:val="single" w:sz="4" w:space="0" w:color="000000"/>
              <w:bottom w:val="single" w:sz="4" w:space="0" w:color="000000"/>
              <w:right w:val="single" w:sz="4" w:space="0" w:color="000000"/>
            </w:tcBorders>
            <w:vAlign w:val="center"/>
          </w:tcPr>
          <w:p w14:paraId="3242EFAA" w14:textId="1BB8212B" w:rsidR="00FC49F2" w:rsidRPr="00342729" w:rsidRDefault="00FC49F2" w:rsidP="00FC49F2">
            <w:pPr>
              <w:pStyle w:val="Standard"/>
              <w:spacing w:after="0"/>
              <w:jc w:val="center"/>
              <w:rPr>
                <w:rFonts w:ascii="Marianne" w:eastAsia="Arial Unicode MS" w:hAnsi="Marianne"/>
                <w:color w:val="auto"/>
                <w:sz w:val="18"/>
                <w:szCs w:val="18"/>
                <w:lang w:eastAsia="fr-FR"/>
              </w:rPr>
            </w:pPr>
            <w:r w:rsidRPr="00342729">
              <w:rPr>
                <w:rFonts w:ascii="Marianne" w:eastAsia="Arial Unicode MS" w:hAnsi="Marianne"/>
                <w:color w:val="auto"/>
                <w:sz w:val="18"/>
                <w:szCs w:val="18"/>
                <w:lang w:eastAsia="fr-FR"/>
              </w:rPr>
              <w:t>Valeur cible 2027</w:t>
            </w:r>
          </w:p>
        </w:tc>
        <w:tc>
          <w:tcPr>
            <w:tcW w:w="244" w:type="pct"/>
            <w:tcBorders>
              <w:top w:val="single" w:sz="4" w:space="0" w:color="000000"/>
              <w:left w:val="single" w:sz="4" w:space="0" w:color="000000"/>
              <w:bottom w:val="single" w:sz="4" w:space="0" w:color="000000"/>
              <w:right w:val="single" w:sz="4" w:space="0" w:color="000000"/>
            </w:tcBorders>
            <w:vAlign w:val="center"/>
          </w:tcPr>
          <w:p w14:paraId="4CF1221A" w14:textId="4EAEE907" w:rsidR="00FC49F2" w:rsidRPr="00342729" w:rsidRDefault="00FC49F2" w:rsidP="00FC49F2">
            <w:pPr>
              <w:pStyle w:val="Standard"/>
              <w:spacing w:after="0"/>
              <w:jc w:val="center"/>
              <w:rPr>
                <w:rFonts w:ascii="Marianne" w:eastAsia="Arial Unicode MS" w:hAnsi="Marianne"/>
                <w:color w:val="auto"/>
                <w:sz w:val="18"/>
                <w:szCs w:val="18"/>
                <w:lang w:eastAsia="fr-FR"/>
              </w:rPr>
            </w:pPr>
          </w:p>
        </w:tc>
      </w:tr>
      <w:tr w:rsidR="00FC49F2" w:rsidRPr="00D4382E" w14:paraId="09FC96FC"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3950FE90" w14:textId="77777777" w:rsidR="00FC49F2" w:rsidRPr="00D4382E" w:rsidRDefault="00FC49F2"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342B86B" w14:textId="77777777"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1</w:t>
            </w:r>
          </w:p>
        </w:tc>
        <w:tc>
          <w:tcPr>
            <w:tcW w:w="678" w:type="pct"/>
            <w:tcBorders>
              <w:top w:val="single" w:sz="4" w:space="0" w:color="000000"/>
              <w:left w:val="single" w:sz="4" w:space="0" w:color="000000"/>
              <w:bottom w:val="single" w:sz="4" w:space="0" w:color="000000"/>
              <w:right w:val="single" w:sz="4" w:space="0" w:color="000000"/>
            </w:tcBorders>
            <w:vAlign w:val="center"/>
          </w:tcPr>
          <w:p w14:paraId="61A9E677" w14:textId="77777777" w:rsidR="00FC49F2" w:rsidRPr="00342729" w:rsidRDefault="00FC49F2" w:rsidP="00FC49F2">
            <w:pPr>
              <w:pStyle w:val="Standard"/>
              <w:spacing w:after="0"/>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Ex</w:t>
            </w:r>
            <w:r w:rsidRPr="00342729">
              <w:rPr>
                <w:rFonts w:ascii="Marianne" w:eastAsia="Arial Unicode MS" w:hAnsi="Marianne" w:cs="Calibri"/>
                <w:i/>
                <w:color w:val="auto"/>
                <w:sz w:val="18"/>
                <w:szCs w:val="18"/>
                <w:lang w:eastAsia="fr-FR"/>
              </w:rPr>
              <w:t> </w:t>
            </w:r>
            <w:r w:rsidRPr="00342729">
              <w:rPr>
                <w:rFonts w:ascii="Marianne" w:eastAsia="Arial Unicode MS" w:hAnsi="Marianne"/>
                <w:i/>
                <w:color w:val="auto"/>
                <w:sz w:val="18"/>
                <w:szCs w:val="18"/>
                <w:lang w:eastAsia="fr-FR"/>
              </w:rPr>
              <w:t>: nombre d’animaux en station évalués sur les critères de docilité</w:t>
            </w:r>
          </w:p>
        </w:tc>
        <w:tc>
          <w:tcPr>
            <w:tcW w:w="228" w:type="pct"/>
            <w:tcBorders>
              <w:top w:val="single" w:sz="4" w:space="0" w:color="000000"/>
              <w:left w:val="single" w:sz="4" w:space="0" w:color="000000"/>
              <w:bottom w:val="single" w:sz="4" w:space="0" w:color="000000"/>
              <w:right w:val="single" w:sz="4" w:space="0" w:color="000000"/>
            </w:tcBorders>
            <w:vAlign w:val="center"/>
          </w:tcPr>
          <w:p w14:paraId="4DFB5E56" w14:textId="44C5FFF2"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30%</w:t>
            </w:r>
          </w:p>
        </w:tc>
        <w:tc>
          <w:tcPr>
            <w:tcW w:w="233" w:type="pct"/>
            <w:tcBorders>
              <w:top w:val="single" w:sz="4" w:space="0" w:color="000000"/>
              <w:left w:val="single" w:sz="4" w:space="0" w:color="000000"/>
              <w:bottom w:val="single" w:sz="4" w:space="0" w:color="000000"/>
              <w:right w:val="single" w:sz="4" w:space="0" w:color="000000"/>
            </w:tcBorders>
            <w:vAlign w:val="center"/>
          </w:tcPr>
          <w:p w14:paraId="3F5EF3CA" w14:textId="01DD3894"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50%</w:t>
            </w:r>
          </w:p>
        </w:tc>
        <w:tc>
          <w:tcPr>
            <w:tcW w:w="244" w:type="pct"/>
            <w:tcBorders>
              <w:top w:val="single" w:sz="4" w:space="0" w:color="000000"/>
              <w:left w:val="single" w:sz="4" w:space="0" w:color="000000"/>
              <w:bottom w:val="single" w:sz="4" w:space="0" w:color="000000"/>
              <w:right w:val="single" w:sz="4" w:space="0" w:color="000000"/>
            </w:tcBorders>
            <w:vAlign w:val="center"/>
          </w:tcPr>
          <w:p w14:paraId="38BB7176" w14:textId="272E9C9E" w:rsidR="00FC49F2" w:rsidRPr="00342729" w:rsidRDefault="00FC49F2" w:rsidP="00FC49F2">
            <w:pPr>
              <w:pStyle w:val="Standard"/>
              <w:spacing w:after="0"/>
              <w:jc w:val="center"/>
              <w:rPr>
                <w:rFonts w:ascii="Marianne" w:eastAsia="Arial Unicode MS" w:hAnsi="Marianne"/>
                <w:i/>
                <w:color w:val="auto"/>
                <w:sz w:val="18"/>
                <w:szCs w:val="18"/>
                <w:lang w:eastAsia="fr-FR"/>
              </w:rPr>
            </w:pPr>
          </w:p>
        </w:tc>
      </w:tr>
      <w:tr w:rsidR="00FC49F2" w:rsidRPr="00D4382E" w14:paraId="7165CBF2"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3A38F03A" w14:textId="77777777" w:rsidR="00FC49F2" w:rsidRPr="00D4382E" w:rsidRDefault="00FC49F2"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564C121" w14:textId="77777777"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2</w:t>
            </w:r>
          </w:p>
        </w:tc>
        <w:tc>
          <w:tcPr>
            <w:tcW w:w="678" w:type="pct"/>
            <w:tcBorders>
              <w:top w:val="single" w:sz="4" w:space="0" w:color="000000"/>
              <w:left w:val="single" w:sz="4" w:space="0" w:color="000000"/>
              <w:bottom w:val="single" w:sz="4" w:space="0" w:color="000000"/>
              <w:right w:val="single" w:sz="4" w:space="0" w:color="000000"/>
            </w:tcBorders>
            <w:vAlign w:val="center"/>
          </w:tcPr>
          <w:p w14:paraId="7551E394" w14:textId="77777777" w:rsidR="00FC49F2" w:rsidRPr="00342729" w:rsidRDefault="00FC49F2" w:rsidP="00FC49F2">
            <w:pPr>
              <w:pStyle w:val="Standard"/>
              <w:spacing w:after="0"/>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Nombre d’animaux participant au programme de sélection de la race X</w:t>
            </w:r>
          </w:p>
        </w:tc>
        <w:tc>
          <w:tcPr>
            <w:tcW w:w="228" w:type="pct"/>
            <w:tcBorders>
              <w:top w:val="single" w:sz="4" w:space="0" w:color="000000"/>
              <w:left w:val="single" w:sz="4" w:space="0" w:color="000000"/>
              <w:bottom w:val="single" w:sz="4" w:space="0" w:color="000000"/>
              <w:right w:val="single" w:sz="4" w:space="0" w:color="000000"/>
            </w:tcBorders>
            <w:vAlign w:val="center"/>
          </w:tcPr>
          <w:p w14:paraId="6194A7BD" w14:textId="7AF8D1C2"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22 000</w:t>
            </w:r>
          </w:p>
        </w:tc>
        <w:tc>
          <w:tcPr>
            <w:tcW w:w="233" w:type="pct"/>
            <w:tcBorders>
              <w:top w:val="single" w:sz="4" w:space="0" w:color="000000"/>
              <w:left w:val="single" w:sz="4" w:space="0" w:color="000000"/>
              <w:bottom w:val="single" w:sz="4" w:space="0" w:color="000000"/>
              <w:right w:val="single" w:sz="4" w:space="0" w:color="000000"/>
            </w:tcBorders>
            <w:vAlign w:val="center"/>
          </w:tcPr>
          <w:p w14:paraId="1EF3EAFC" w14:textId="1ED043F5"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30</w:t>
            </w:r>
            <w:r w:rsidRPr="00342729">
              <w:rPr>
                <w:rFonts w:ascii="Marianne" w:eastAsia="Arial Unicode MS" w:hAnsi="Marianne" w:cs="Calibri"/>
                <w:i/>
                <w:color w:val="auto"/>
                <w:sz w:val="18"/>
                <w:szCs w:val="18"/>
                <w:lang w:eastAsia="fr-FR"/>
              </w:rPr>
              <w:t> </w:t>
            </w:r>
            <w:r w:rsidRPr="00342729">
              <w:rPr>
                <w:rFonts w:ascii="Marianne" w:eastAsia="Arial Unicode MS" w:hAnsi="Marianne"/>
                <w:i/>
                <w:color w:val="auto"/>
                <w:sz w:val="18"/>
                <w:szCs w:val="18"/>
                <w:lang w:eastAsia="fr-FR"/>
              </w:rPr>
              <w:t xml:space="preserve">000 </w:t>
            </w:r>
          </w:p>
        </w:tc>
        <w:tc>
          <w:tcPr>
            <w:tcW w:w="244" w:type="pct"/>
            <w:tcBorders>
              <w:top w:val="single" w:sz="4" w:space="0" w:color="000000"/>
              <w:left w:val="single" w:sz="4" w:space="0" w:color="000000"/>
              <w:bottom w:val="single" w:sz="4" w:space="0" w:color="000000"/>
              <w:right w:val="single" w:sz="4" w:space="0" w:color="000000"/>
            </w:tcBorders>
            <w:vAlign w:val="center"/>
          </w:tcPr>
          <w:p w14:paraId="0E8A798D" w14:textId="67509326" w:rsidR="00FC49F2" w:rsidRPr="00342729" w:rsidRDefault="00FC49F2" w:rsidP="00FC49F2">
            <w:pPr>
              <w:pStyle w:val="Standard"/>
              <w:spacing w:after="0"/>
              <w:jc w:val="center"/>
              <w:rPr>
                <w:rFonts w:ascii="Marianne" w:eastAsia="Arial Unicode MS" w:hAnsi="Marianne"/>
                <w:i/>
                <w:color w:val="auto"/>
                <w:sz w:val="18"/>
                <w:szCs w:val="18"/>
                <w:lang w:eastAsia="fr-FR"/>
              </w:rPr>
            </w:pPr>
          </w:p>
        </w:tc>
      </w:tr>
      <w:tr w:rsidR="00E97D14" w:rsidRPr="00D4382E" w14:paraId="41D5845C"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7C860B99" w14:textId="77777777" w:rsidR="00E97D14" w:rsidRPr="00D4382E" w:rsidRDefault="00E97D14"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D77F255" w14:textId="3974B8B8" w:rsidR="00E97D14" w:rsidRPr="00342729" w:rsidRDefault="00E97D14"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w:t>
            </w:r>
          </w:p>
        </w:tc>
        <w:tc>
          <w:tcPr>
            <w:tcW w:w="678" w:type="pct"/>
            <w:tcBorders>
              <w:top w:val="single" w:sz="4" w:space="0" w:color="000000"/>
              <w:left w:val="single" w:sz="4" w:space="0" w:color="000000"/>
              <w:bottom w:val="single" w:sz="4" w:space="0" w:color="000000"/>
              <w:right w:val="single" w:sz="4" w:space="0" w:color="000000"/>
            </w:tcBorders>
            <w:vAlign w:val="center"/>
          </w:tcPr>
          <w:p w14:paraId="3D986EBC" w14:textId="77777777" w:rsidR="00E97D14" w:rsidRPr="00342729" w:rsidRDefault="00E97D14" w:rsidP="00FC49F2">
            <w:pPr>
              <w:pStyle w:val="Standard"/>
              <w:spacing w:after="0"/>
              <w:rPr>
                <w:rFonts w:ascii="Marianne" w:eastAsia="Arial Unicode MS" w:hAnsi="Marianne"/>
                <w:i/>
                <w:color w:val="auto"/>
                <w:sz w:val="18"/>
                <w:szCs w:val="18"/>
                <w:lang w:eastAsia="fr-FR"/>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1BDD038E"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08DE2F96"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4ED44E88"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r>
      <w:tr w:rsidR="00E97D14" w:rsidRPr="00D4382E" w14:paraId="5E85C3B0"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374385CE" w14:textId="77777777" w:rsidR="00E97D14" w:rsidRPr="00D4382E" w:rsidRDefault="00E97D14"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3470F525" w14:textId="09597C6F" w:rsidR="00E97D14" w:rsidRPr="00342729" w:rsidRDefault="00E97D14"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w:t>
            </w:r>
          </w:p>
        </w:tc>
        <w:tc>
          <w:tcPr>
            <w:tcW w:w="678" w:type="pct"/>
            <w:tcBorders>
              <w:top w:val="single" w:sz="4" w:space="0" w:color="000000"/>
              <w:left w:val="single" w:sz="4" w:space="0" w:color="000000"/>
              <w:bottom w:val="single" w:sz="4" w:space="0" w:color="000000"/>
              <w:right w:val="single" w:sz="4" w:space="0" w:color="000000"/>
            </w:tcBorders>
            <w:vAlign w:val="center"/>
          </w:tcPr>
          <w:p w14:paraId="6C7966F4" w14:textId="77777777" w:rsidR="00E97D14" w:rsidRPr="00342729" w:rsidRDefault="00E97D14" w:rsidP="00FC49F2">
            <w:pPr>
              <w:pStyle w:val="Standard"/>
              <w:spacing w:after="0"/>
              <w:rPr>
                <w:rFonts w:ascii="Marianne" w:eastAsia="Arial Unicode MS" w:hAnsi="Marianne"/>
                <w:i/>
                <w:color w:val="auto"/>
                <w:sz w:val="18"/>
                <w:szCs w:val="18"/>
                <w:lang w:eastAsia="fr-FR"/>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086F88AB"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39DABC7F"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177E2CB4"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r>
      <w:tr w:rsidR="00E97D14" w:rsidRPr="00D4382E" w14:paraId="6030EAEB"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0005E746" w14:textId="77777777" w:rsidR="00E97D14" w:rsidRPr="00D4382E" w:rsidRDefault="00E97D14"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7D861529" w14:textId="30B26690" w:rsidR="00E97D14" w:rsidRPr="00342729" w:rsidRDefault="00E97D14"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w:t>
            </w:r>
          </w:p>
        </w:tc>
        <w:tc>
          <w:tcPr>
            <w:tcW w:w="678" w:type="pct"/>
            <w:tcBorders>
              <w:top w:val="single" w:sz="4" w:space="0" w:color="000000"/>
              <w:left w:val="single" w:sz="4" w:space="0" w:color="000000"/>
              <w:bottom w:val="single" w:sz="4" w:space="0" w:color="000000"/>
              <w:right w:val="single" w:sz="4" w:space="0" w:color="000000"/>
            </w:tcBorders>
            <w:vAlign w:val="center"/>
          </w:tcPr>
          <w:p w14:paraId="1BE6B099" w14:textId="77777777" w:rsidR="00E97D14" w:rsidRPr="00342729" w:rsidRDefault="00E97D14" w:rsidP="00FC49F2">
            <w:pPr>
              <w:pStyle w:val="Standard"/>
              <w:spacing w:after="0"/>
              <w:rPr>
                <w:rFonts w:ascii="Marianne" w:eastAsia="Arial Unicode MS" w:hAnsi="Marianne"/>
                <w:i/>
                <w:color w:val="auto"/>
                <w:sz w:val="18"/>
                <w:szCs w:val="18"/>
                <w:lang w:eastAsia="fr-FR"/>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7C1191CE"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49137CD4"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0BA8A790"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r>
      <w:tr w:rsidR="00E97D14" w:rsidRPr="00D4382E" w14:paraId="4E72810D"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4FB12EA2" w14:textId="77777777" w:rsidR="00E97D14" w:rsidRPr="00D4382E" w:rsidRDefault="00E97D14"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5B56E0F4" w14:textId="263C0F1B" w:rsidR="00E97D14" w:rsidRPr="00342729" w:rsidRDefault="00E97D14"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w:t>
            </w:r>
          </w:p>
        </w:tc>
        <w:tc>
          <w:tcPr>
            <w:tcW w:w="678" w:type="pct"/>
            <w:tcBorders>
              <w:top w:val="single" w:sz="4" w:space="0" w:color="000000"/>
              <w:left w:val="single" w:sz="4" w:space="0" w:color="000000"/>
              <w:bottom w:val="single" w:sz="4" w:space="0" w:color="000000"/>
              <w:right w:val="single" w:sz="4" w:space="0" w:color="000000"/>
            </w:tcBorders>
            <w:vAlign w:val="center"/>
          </w:tcPr>
          <w:p w14:paraId="2F00E442" w14:textId="77777777" w:rsidR="00E97D14" w:rsidRPr="00342729" w:rsidRDefault="00E97D14" w:rsidP="00FC49F2">
            <w:pPr>
              <w:pStyle w:val="Standard"/>
              <w:spacing w:after="0"/>
              <w:rPr>
                <w:rFonts w:ascii="Marianne" w:eastAsia="Arial Unicode MS" w:hAnsi="Marianne"/>
                <w:i/>
                <w:color w:val="auto"/>
                <w:sz w:val="18"/>
                <w:szCs w:val="18"/>
                <w:lang w:eastAsia="fr-FR"/>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504175DE"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7A53A0D5"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754E0DC0" w14:textId="77777777" w:rsidR="00E97D14" w:rsidRPr="00342729" w:rsidRDefault="00E97D14" w:rsidP="00FC49F2">
            <w:pPr>
              <w:pStyle w:val="Standard"/>
              <w:spacing w:after="0"/>
              <w:jc w:val="center"/>
              <w:rPr>
                <w:rFonts w:ascii="Marianne" w:eastAsia="Arial Unicode MS" w:hAnsi="Marianne"/>
                <w:i/>
                <w:color w:val="auto"/>
                <w:sz w:val="18"/>
                <w:szCs w:val="18"/>
                <w:lang w:eastAsia="fr-FR"/>
              </w:rPr>
            </w:pPr>
          </w:p>
        </w:tc>
      </w:tr>
      <w:tr w:rsidR="00FC49F2" w:rsidRPr="00D4382E" w14:paraId="6776DA30" w14:textId="77777777" w:rsidTr="00FC49F2">
        <w:trPr>
          <w:gridAfter w:val="2"/>
          <w:wAfter w:w="3111" w:type="pct"/>
          <w:trHeight w:val="159"/>
        </w:trPr>
        <w:tc>
          <w:tcPr>
            <w:tcW w:w="333" w:type="pct"/>
            <w:vMerge/>
            <w:tcBorders>
              <w:left w:val="single" w:sz="4" w:space="0" w:color="000000"/>
            </w:tcBorders>
            <w:shd w:val="clear" w:color="auto" w:fill="F2F2F2"/>
            <w:tcMar>
              <w:top w:w="28" w:type="dxa"/>
              <w:left w:w="70" w:type="dxa"/>
              <w:bottom w:w="28" w:type="dxa"/>
              <w:right w:w="70" w:type="dxa"/>
            </w:tcMar>
            <w:vAlign w:val="center"/>
          </w:tcPr>
          <w:p w14:paraId="694DE5D1" w14:textId="77777777" w:rsidR="00FC49F2" w:rsidRPr="00D4382E" w:rsidRDefault="00FC49F2"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6C767A22" w14:textId="77777777" w:rsidR="00FC49F2" w:rsidRPr="00342729" w:rsidRDefault="00FC49F2" w:rsidP="00FC49F2">
            <w:pPr>
              <w:pStyle w:val="Standard"/>
              <w:spacing w:after="0"/>
              <w:jc w:val="center"/>
              <w:rPr>
                <w:rFonts w:ascii="Marianne" w:eastAsia="Arial Unicode MS" w:hAnsi="Marianne"/>
                <w:i/>
                <w:color w:val="auto"/>
                <w:sz w:val="18"/>
                <w:szCs w:val="18"/>
                <w:lang w:eastAsia="fr-FR"/>
              </w:rPr>
            </w:pPr>
            <w:r w:rsidRPr="00342729">
              <w:rPr>
                <w:rFonts w:ascii="Marianne" w:eastAsia="Arial Unicode MS" w:hAnsi="Marianne"/>
                <w:i/>
                <w:color w:val="auto"/>
                <w:sz w:val="18"/>
                <w:szCs w:val="18"/>
                <w:lang w:eastAsia="fr-FR"/>
              </w:rPr>
              <w:t>…</w:t>
            </w:r>
          </w:p>
        </w:tc>
        <w:tc>
          <w:tcPr>
            <w:tcW w:w="678" w:type="pct"/>
            <w:tcBorders>
              <w:top w:val="single" w:sz="4" w:space="0" w:color="000000"/>
              <w:left w:val="single" w:sz="4" w:space="0" w:color="000000"/>
              <w:bottom w:val="single" w:sz="4" w:space="0" w:color="000000"/>
              <w:right w:val="single" w:sz="4" w:space="0" w:color="000000"/>
            </w:tcBorders>
            <w:vAlign w:val="center"/>
          </w:tcPr>
          <w:p w14:paraId="18386A2F" w14:textId="77777777" w:rsidR="00FC49F2" w:rsidRPr="00342729" w:rsidRDefault="00FC49F2" w:rsidP="00FC49F2">
            <w:pPr>
              <w:pStyle w:val="Standard"/>
              <w:spacing w:after="0"/>
              <w:rPr>
                <w:rFonts w:ascii="Marianne" w:eastAsia="Arial Unicode MS" w:hAnsi="Marianne"/>
                <w:i/>
                <w:color w:val="auto"/>
                <w:sz w:val="18"/>
                <w:szCs w:val="18"/>
                <w:lang w:eastAsia="fr-FR"/>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474E3C0E" w14:textId="77777777" w:rsidR="00FC49F2" w:rsidRPr="00342729" w:rsidRDefault="00FC49F2" w:rsidP="00FC49F2">
            <w:pPr>
              <w:pStyle w:val="Standard"/>
              <w:spacing w:after="0"/>
              <w:jc w:val="center"/>
              <w:rPr>
                <w:rFonts w:ascii="Marianne" w:eastAsia="Arial Unicode MS" w:hAnsi="Marianne"/>
                <w:i/>
                <w:color w:val="auto"/>
                <w:sz w:val="18"/>
                <w:szCs w:val="18"/>
                <w:lang w:eastAsia="fr-FR"/>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1F62BAA8" w14:textId="77777777" w:rsidR="00FC49F2" w:rsidRPr="00342729" w:rsidRDefault="00FC49F2" w:rsidP="00FC49F2">
            <w:pPr>
              <w:pStyle w:val="Standard"/>
              <w:spacing w:after="0"/>
              <w:jc w:val="center"/>
              <w:rPr>
                <w:rFonts w:ascii="Marianne" w:eastAsia="Arial Unicode MS" w:hAnsi="Marianne"/>
                <w:i/>
                <w:color w:val="auto"/>
                <w:sz w:val="18"/>
                <w:szCs w:val="18"/>
                <w:lang w:eastAsia="fr-FR"/>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299F8325" w14:textId="77777777" w:rsidR="00FC49F2" w:rsidRPr="00342729" w:rsidRDefault="00FC49F2" w:rsidP="00FC49F2">
            <w:pPr>
              <w:pStyle w:val="Standard"/>
              <w:spacing w:after="0"/>
              <w:jc w:val="center"/>
              <w:rPr>
                <w:rFonts w:ascii="Marianne" w:eastAsia="Arial Unicode MS" w:hAnsi="Marianne"/>
                <w:i/>
                <w:color w:val="auto"/>
                <w:sz w:val="18"/>
                <w:szCs w:val="18"/>
                <w:lang w:eastAsia="fr-FR"/>
              </w:rPr>
            </w:pPr>
          </w:p>
        </w:tc>
      </w:tr>
      <w:tr w:rsidR="00FC49F2" w:rsidRPr="00D4382E" w14:paraId="51B0BF4D" w14:textId="77777777" w:rsidTr="00FC49F2">
        <w:trPr>
          <w:gridAfter w:val="2"/>
          <w:wAfter w:w="3111" w:type="pct"/>
          <w:trHeight w:val="159"/>
        </w:trPr>
        <w:tc>
          <w:tcPr>
            <w:tcW w:w="333" w:type="pct"/>
            <w:vMerge/>
            <w:tcBorders>
              <w:left w:val="single" w:sz="4" w:space="0" w:color="000000"/>
              <w:bottom w:val="single" w:sz="4" w:space="0" w:color="000000"/>
            </w:tcBorders>
            <w:shd w:val="clear" w:color="auto" w:fill="F2F2F2"/>
            <w:tcMar>
              <w:top w:w="28" w:type="dxa"/>
              <w:left w:w="70" w:type="dxa"/>
              <w:bottom w:w="28" w:type="dxa"/>
              <w:right w:w="70" w:type="dxa"/>
            </w:tcMar>
            <w:vAlign w:val="center"/>
          </w:tcPr>
          <w:p w14:paraId="559D42AC" w14:textId="77777777" w:rsidR="00FC49F2" w:rsidRPr="00D4382E" w:rsidRDefault="00FC49F2" w:rsidP="00FC49F2">
            <w:pPr>
              <w:pStyle w:val="Standard"/>
              <w:rPr>
                <w:rFonts w:ascii="Marianne" w:eastAsia="Arial Unicode MS" w:hAnsi="Marianne"/>
                <w:color w:val="auto"/>
                <w:sz w:val="20"/>
                <w:szCs w:val="20"/>
                <w:lang w:eastAsia="fr-FR"/>
              </w:rPr>
            </w:pPr>
          </w:p>
        </w:tc>
        <w:tc>
          <w:tcPr>
            <w:tcW w:w="173" w:type="pct"/>
            <w:tcBorders>
              <w:top w:val="single" w:sz="4" w:space="0" w:color="000000"/>
              <w:left w:val="single" w:sz="4" w:space="0" w:color="000000"/>
              <w:bottom w:val="single" w:sz="4" w:space="0" w:color="000000"/>
              <w:right w:val="single" w:sz="4" w:space="0" w:color="000000"/>
            </w:tcBorders>
            <w:tcMar>
              <w:top w:w="28" w:type="dxa"/>
              <w:left w:w="70" w:type="dxa"/>
              <w:bottom w:w="28" w:type="dxa"/>
              <w:right w:w="70" w:type="dxa"/>
            </w:tcMar>
            <w:vAlign w:val="center"/>
          </w:tcPr>
          <w:p w14:paraId="0D139528" w14:textId="77777777" w:rsidR="00FC49F2" w:rsidRPr="00342729" w:rsidRDefault="00FC49F2" w:rsidP="00FC49F2">
            <w:pPr>
              <w:pStyle w:val="Standard"/>
              <w:spacing w:after="0"/>
              <w:jc w:val="center"/>
              <w:rPr>
                <w:rFonts w:ascii="Marianne" w:eastAsia="Arial Unicode MS" w:hAnsi="Marianne"/>
                <w:color w:val="auto"/>
                <w:sz w:val="18"/>
                <w:szCs w:val="18"/>
                <w:lang w:eastAsia="fr-FR"/>
              </w:rPr>
            </w:pPr>
            <w:r w:rsidRPr="00342729">
              <w:rPr>
                <w:rFonts w:ascii="Marianne" w:eastAsia="Arial Unicode MS" w:hAnsi="Marianne"/>
                <w:color w:val="auto"/>
                <w:sz w:val="18"/>
                <w:szCs w:val="18"/>
                <w:lang w:eastAsia="fr-FR"/>
              </w:rPr>
              <w:t>…</w:t>
            </w:r>
          </w:p>
        </w:tc>
        <w:tc>
          <w:tcPr>
            <w:tcW w:w="678" w:type="pct"/>
            <w:tcBorders>
              <w:top w:val="single" w:sz="4" w:space="0" w:color="000000"/>
              <w:left w:val="single" w:sz="4" w:space="0" w:color="000000"/>
              <w:bottom w:val="single" w:sz="4" w:space="0" w:color="000000"/>
              <w:right w:val="single" w:sz="4" w:space="0" w:color="000000"/>
            </w:tcBorders>
            <w:vAlign w:val="center"/>
          </w:tcPr>
          <w:p w14:paraId="434DDCBF" w14:textId="77777777" w:rsidR="00FC49F2" w:rsidRPr="00342729" w:rsidRDefault="00FC49F2" w:rsidP="00FC49F2">
            <w:pPr>
              <w:pStyle w:val="Standard"/>
              <w:spacing w:after="0"/>
              <w:rPr>
                <w:rFonts w:ascii="Marianne" w:eastAsia="Arial Unicode MS" w:hAnsi="Marianne"/>
                <w:color w:val="auto"/>
                <w:sz w:val="18"/>
                <w:szCs w:val="18"/>
                <w:lang w:eastAsia="fr-FR"/>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1D1A7497" w14:textId="77777777" w:rsidR="00FC49F2" w:rsidRPr="00342729" w:rsidRDefault="00FC49F2" w:rsidP="00FC49F2">
            <w:pPr>
              <w:pStyle w:val="Standard"/>
              <w:spacing w:after="0"/>
              <w:rPr>
                <w:rFonts w:ascii="Marianne" w:eastAsia="Arial Unicode MS" w:hAnsi="Marianne"/>
                <w:color w:val="auto"/>
                <w:sz w:val="18"/>
                <w:szCs w:val="18"/>
                <w:lang w:eastAsia="fr-FR"/>
              </w:rPr>
            </w:pPr>
          </w:p>
        </w:tc>
        <w:tc>
          <w:tcPr>
            <w:tcW w:w="233" w:type="pct"/>
            <w:tcBorders>
              <w:top w:val="single" w:sz="4" w:space="0" w:color="000000"/>
              <w:left w:val="single" w:sz="4" w:space="0" w:color="000000"/>
              <w:bottom w:val="single" w:sz="4" w:space="0" w:color="000000"/>
              <w:right w:val="single" w:sz="4" w:space="0" w:color="000000"/>
            </w:tcBorders>
            <w:vAlign w:val="center"/>
          </w:tcPr>
          <w:p w14:paraId="1AF7793C" w14:textId="77777777" w:rsidR="00FC49F2" w:rsidRPr="00342729" w:rsidRDefault="00FC49F2" w:rsidP="00FC49F2">
            <w:pPr>
              <w:pStyle w:val="Standard"/>
              <w:spacing w:after="0"/>
              <w:rPr>
                <w:rFonts w:ascii="Marianne" w:eastAsia="Arial Unicode MS" w:hAnsi="Marianne"/>
                <w:color w:val="auto"/>
                <w:sz w:val="18"/>
                <w:szCs w:val="18"/>
                <w:lang w:eastAsia="fr-FR"/>
              </w:rPr>
            </w:pPr>
          </w:p>
        </w:tc>
        <w:tc>
          <w:tcPr>
            <w:tcW w:w="244" w:type="pct"/>
            <w:tcBorders>
              <w:top w:val="single" w:sz="4" w:space="0" w:color="000000"/>
              <w:left w:val="single" w:sz="4" w:space="0" w:color="000000"/>
              <w:bottom w:val="single" w:sz="4" w:space="0" w:color="000000"/>
              <w:right w:val="single" w:sz="4" w:space="0" w:color="000000"/>
            </w:tcBorders>
            <w:vAlign w:val="center"/>
          </w:tcPr>
          <w:p w14:paraId="22F2A500" w14:textId="77777777" w:rsidR="00FC49F2" w:rsidRPr="00342729" w:rsidRDefault="00FC49F2" w:rsidP="00FC49F2">
            <w:pPr>
              <w:pStyle w:val="Standard"/>
              <w:spacing w:after="0"/>
              <w:rPr>
                <w:rFonts w:ascii="Marianne" w:eastAsia="Arial Unicode MS" w:hAnsi="Marianne"/>
                <w:color w:val="auto"/>
                <w:sz w:val="18"/>
                <w:szCs w:val="18"/>
                <w:lang w:eastAsia="fr-FR"/>
              </w:rPr>
            </w:pPr>
          </w:p>
        </w:tc>
      </w:tr>
      <w:tr w:rsidR="00FC49F2" w:rsidRPr="00D4382E" w14:paraId="64E4DA66" w14:textId="3694006E" w:rsidTr="00D4382E">
        <w:trPr>
          <w:trHeight w:val="747"/>
        </w:trPr>
        <w:tc>
          <w:tcPr>
            <w:tcW w:w="333" w:type="pct"/>
            <w:tcBorders>
              <w:top w:val="single" w:sz="4" w:space="0" w:color="000000"/>
              <w:left w:val="single" w:sz="4" w:space="0" w:color="000000"/>
              <w:bottom w:val="single" w:sz="4" w:space="0" w:color="auto"/>
            </w:tcBorders>
            <w:shd w:val="clear" w:color="auto" w:fill="F2F2F2"/>
            <w:tcMar>
              <w:top w:w="28" w:type="dxa"/>
              <w:left w:w="70" w:type="dxa"/>
              <w:bottom w:w="28" w:type="dxa"/>
              <w:right w:w="70" w:type="dxa"/>
            </w:tcMar>
            <w:vAlign w:val="center"/>
          </w:tcPr>
          <w:p w14:paraId="04A7BFB3" w14:textId="3D35DEF9" w:rsidR="00FC49F2" w:rsidRPr="00D4382E" w:rsidRDefault="00FC49F2" w:rsidP="00FC49F2">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Public cible</w:t>
            </w:r>
          </w:p>
        </w:tc>
        <w:tc>
          <w:tcPr>
            <w:tcW w:w="1556" w:type="pct"/>
            <w:gridSpan w:val="5"/>
            <w:tcBorders>
              <w:top w:val="single" w:sz="4" w:space="0" w:color="000000"/>
              <w:left w:val="single" w:sz="4" w:space="0" w:color="000000"/>
              <w:bottom w:val="single" w:sz="4" w:space="0" w:color="auto"/>
              <w:right w:val="single" w:sz="4" w:space="0" w:color="000000"/>
            </w:tcBorders>
            <w:tcMar>
              <w:top w:w="28" w:type="dxa"/>
              <w:left w:w="70" w:type="dxa"/>
              <w:bottom w:w="28" w:type="dxa"/>
              <w:right w:w="70" w:type="dxa"/>
            </w:tcMar>
            <w:vAlign w:val="center"/>
          </w:tcPr>
          <w:p w14:paraId="279099E7" w14:textId="77777777" w:rsidR="00FC49F2" w:rsidRPr="00342729" w:rsidRDefault="008E1CD2" w:rsidP="00E97D14">
            <w:pPr>
              <w:autoSpaceDE w:val="0"/>
              <w:autoSpaceDN w:val="0"/>
              <w:adjustRightInd w:val="0"/>
              <w:rPr>
                <w:rFonts w:ascii="Marianne" w:hAnsi="Marianne" w:cs="Marianne-Regular"/>
                <w:i/>
                <w:sz w:val="18"/>
                <w:szCs w:val="18"/>
                <w:lang w:eastAsia="fr-FR"/>
              </w:rPr>
            </w:pPr>
            <w:r w:rsidRPr="00342729">
              <w:rPr>
                <w:rFonts w:ascii="Marianne" w:hAnsi="Marianne" w:cs="Marianne-Regular"/>
                <w:i/>
                <w:sz w:val="18"/>
                <w:szCs w:val="18"/>
                <w:lang w:val="fr-FR" w:eastAsia="fr-FR"/>
              </w:rPr>
              <w:t>Présenter et justifier les publics visés et les territoires concernés. ex : tous les éleveurs, éleveurs participant au programme de sélection, organismes</w:t>
            </w:r>
            <w:r w:rsidR="00E97D14" w:rsidRPr="00342729">
              <w:rPr>
                <w:rFonts w:ascii="Marianne" w:hAnsi="Marianne" w:cs="Marianne-Regular"/>
                <w:i/>
                <w:sz w:val="18"/>
                <w:szCs w:val="18"/>
                <w:lang w:val="fr-FR" w:eastAsia="fr-FR"/>
              </w:rPr>
              <w:t xml:space="preserve"> </w:t>
            </w:r>
            <w:proofErr w:type="spellStart"/>
            <w:r w:rsidRPr="00342729">
              <w:rPr>
                <w:rFonts w:ascii="Marianne" w:hAnsi="Marianne" w:cs="Marianne-Regular"/>
                <w:i/>
                <w:sz w:val="18"/>
                <w:szCs w:val="18"/>
                <w:lang w:eastAsia="fr-FR"/>
              </w:rPr>
              <w:t>délégataires</w:t>
            </w:r>
            <w:proofErr w:type="spellEnd"/>
            <w:r w:rsidRPr="00342729">
              <w:rPr>
                <w:rFonts w:ascii="Marianne" w:hAnsi="Marianne" w:cs="Marianne-Regular"/>
                <w:i/>
                <w:sz w:val="18"/>
                <w:szCs w:val="18"/>
                <w:lang w:eastAsia="fr-FR"/>
              </w:rPr>
              <w:t>…</w:t>
            </w:r>
          </w:p>
          <w:p w14:paraId="716CEF58"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7B2702E8"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22A77126"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0CAC83D1"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5149A791"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11AE39D3"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63ED0674"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5F57C9C4"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45E4556B" w14:textId="77777777" w:rsidR="00E97D14" w:rsidRPr="00342729" w:rsidRDefault="00E97D14" w:rsidP="00E97D14">
            <w:pPr>
              <w:autoSpaceDE w:val="0"/>
              <w:autoSpaceDN w:val="0"/>
              <w:adjustRightInd w:val="0"/>
              <w:rPr>
                <w:rFonts w:ascii="Marianne" w:hAnsi="Marianne" w:cs="Marianne-Regular"/>
                <w:i/>
                <w:sz w:val="18"/>
                <w:szCs w:val="18"/>
                <w:lang w:eastAsia="fr-FR"/>
              </w:rPr>
            </w:pPr>
          </w:p>
          <w:p w14:paraId="5465EA93" w14:textId="2E5C575F" w:rsidR="00E97D14" w:rsidRPr="00342729" w:rsidRDefault="00E97D14" w:rsidP="00E97D14">
            <w:pPr>
              <w:autoSpaceDE w:val="0"/>
              <w:autoSpaceDN w:val="0"/>
              <w:adjustRightInd w:val="0"/>
              <w:rPr>
                <w:rFonts w:ascii="Marianne" w:hAnsi="Marianne"/>
                <w:sz w:val="18"/>
                <w:szCs w:val="18"/>
                <w:lang w:eastAsia="fr-FR"/>
              </w:rPr>
            </w:pPr>
          </w:p>
        </w:tc>
        <w:tc>
          <w:tcPr>
            <w:tcW w:w="1556" w:type="pct"/>
          </w:tcPr>
          <w:p w14:paraId="66E146AA" w14:textId="77777777" w:rsidR="00FC49F2" w:rsidRPr="00D4382E" w:rsidRDefault="00FC49F2" w:rsidP="00FC49F2">
            <w:pPr>
              <w:rPr>
                <w:rFonts w:ascii="Marianne" w:hAnsi="Marianne"/>
              </w:rPr>
            </w:pPr>
          </w:p>
        </w:tc>
        <w:tc>
          <w:tcPr>
            <w:tcW w:w="1555" w:type="pct"/>
            <w:vAlign w:val="center"/>
          </w:tcPr>
          <w:p w14:paraId="7A7CB5EA" w14:textId="77777777" w:rsidR="00FC49F2" w:rsidRPr="00D4382E" w:rsidRDefault="00FC49F2" w:rsidP="00FC49F2">
            <w:pPr>
              <w:pStyle w:val="Standard"/>
              <w:rPr>
                <w:rFonts w:ascii="Marianne" w:eastAsia="Arial Unicode MS" w:hAnsi="Marianne"/>
                <w:color w:val="auto"/>
                <w:sz w:val="20"/>
                <w:szCs w:val="20"/>
                <w:lang w:eastAsia="fr-FR"/>
              </w:rPr>
            </w:pPr>
            <w:r w:rsidRPr="00D4382E">
              <w:rPr>
                <w:rFonts w:ascii="Marianne" w:eastAsia="Arial Unicode MS" w:hAnsi="Marianne"/>
                <w:color w:val="auto"/>
                <w:sz w:val="20"/>
                <w:szCs w:val="20"/>
                <w:lang w:eastAsia="fr-FR"/>
              </w:rPr>
              <w:t>Présenter et justifier les publics visés</w:t>
            </w:r>
            <w:r w:rsidRPr="00D4382E">
              <w:rPr>
                <w:rFonts w:eastAsia="Arial Unicode MS" w:cs="Calibri"/>
                <w:color w:val="auto"/>
                <w:sz w:val="20"/>
                <w:szCs w:val="20"/>
                <w:lang w:eastAsia="fr-FR"/>
              </w:rPr>
              <w:t> </w:t>
            </w:r>
            <w:r w:rsidRPr="00D4382E">
              <w:rPr>
                <w:rFonts w:ascii="Marianne" w:eastAsia="Arial Unicode MS" w:hAnsi="Marianne"/>
                <w:color w:val="auto"/>
                <w:sz w:val="20"/>
                <w:szCs w:val="20"/>
                <w:lang w:eastAsia="fr-FR"/>
              </w:rPr>
              <w:t>et les territoires concern</w:t>
            </w:r>
            <w:r w:rsidRPr="00D4382E">
              <w:rPr>
                <w:rFonts w:ascii="Marianne" w:eastAsia="Arial Unicode MS" w:hAnsi="Marianne" w:cs="Marianne"/>
                <w:color w:val="auto"/>
                <w:sz w:val="20"/>
                <w:szCs w:val="20"/>
                <w:lang w:eastAsia="fr-FR"/>
              </w:rPr>
              <w:t>é</w:t>
            </w:r>
            <w:r w:rsidRPr="00D4382E">
              <w:rPr>
                <w:rFonts w:ascii="Marianne" w:eastAsia="Arial Unicode MS" w:hAnsi="Marianne"/>
                <w:color w:val="auto"/>
                <w:sz w:val="20"/>
                <w:szCs w:val="20"/>
                <w:lang w:eastAsia="fr-FR"/>
              </w:rPr>
              <w:t xml:space="preserve">s. </w:t>
            </w:r>
          </w:p>
          <w:p w14:paraId="6B60C544" w14:textId="1D5BC7B9" w:rsidR="00FC49F2" w:rsidRPr="00D4382E" w:rsidRDefault="00FC49F2" w:rsidP="00FC49F2">
            <w:pPr>
              <w:rPr>
                <w:rFonts w:ascii="Marianne" w:hAnsi="Marianne"/>
              </w:rPr>
            </w:pPr>
            <w:proofErr w:type="gramStart"/>
            <w:r w:rsidRPr="00D4382E">
              <w:rPr>
                <w:rFonts w:ascii="Marianne" w:hAnsi="Marianne"/>
                <w:sz w:val="20"/>
                <w:szCs w:val="20"/>
                <w:lang w:eastAsia="fr-FR"/>
              </w:rPr>
              <w:t>ex :</w:t>
            </w:r>
            <w:proofErr w:type="gramEnd"/>
            <w:r w:rsidRPr="00D4382E">
              <w:rPr>
                <w:rFonts w:ascii="Marianne" w:hAnsi="Marianne"/>
                <w:sz w:val="20"/>
                <w:szCs w:val="20"/>
                <w:lang w:eastAsia="fr-FR"/>
              </w:rPr>
              <w:t xml:space="preserve"> </w:t>
            </w:r>
            <w:proofErr w:type="spellStart"/>
            <w:r w:rsidRPr="00D4382E">
              <w:rPr>
                <w:rFonts w:ascii="Marianne" w:hAnsi="Marianne"/>
                <w:sz w:val="20"/>
                <w:szCs w:val="20"/>
                <w:lang w:eastAsia="fr-FR"/>
              </w:rPr>
              <w:t>tous</w:t>
            </w:r>
            <w:proofErr w:type="spellEnd"/>
            <w:r w:rsidRPr="00D4382E">
              <w:rPr>
                <w:rFonts w:ascii="Marianne" w:hAnsi="Marianne"/>
                <w:sz w:val="20"/>
                <w:szCs w:val="20"/>
                <w:lang w:eastAsia="fr-FR"/>
              </w:rPr>
              <w:t xml:space="preserve"> les </w:t>
            </w:r>
            <w:proofErr w:type="spellStart"/>
            <w:r w:rsidRPr="00D4382E">
              <w:rPr>
                <w:rFonts w:ascii="Marianne" w:hAnsi="Marianne" w:cs="Marianne"/>
                <w:sz w:val="20"/>
                <w:szCs w:val="20"/>
                <w:lang w:eastAsia="fr-FR"/>
              </w:rPr>
              <w:t>é</w:t>
            </w:r>
            <w:r w:rsidRPr="00D4382E">
              <w:rPr>
                <w:rFonts w:ascii="Marianne" w:hAnsi="Marianne"/>
                <w:sz w:val="20"/>
                <w:szCs w:val="20"/>
                <w:lang w:eastAsia="fr-FR"/>
              </w:rPr>
              <w:t>leveurs</w:t>
            </w:r>
            <w:proofErr w:type="spellEnd"/>
            <w:r w:rsidRPr="00D4382E">
              <w:rPr>
                <w:rFonts w:ascii="Marianne" w:hAnsi="Marianne"/>
                <w:sz w:val="20"/>
                <w:szCs w:val="20"/>
                <w:lang w:eastAsia="fr-FR"/>
              </w:rPr>
              <w:t xml:space="preserve">, </w:t>
            </w:r>
            <w:proofErr w:type="spellStart"/>
            <w:r w:rsidRPr="00D4382E">
              <w:rPr>
                <w:rFonts w:ascii="Marianne" w:hAnsi="Marianne"/>
                <w:sz w:val="20"/>
                <w:szCs w:val="20"/>
                <w:lang w:eastAsia="fr-FR"/>
              </w:rPr>
              <w:t>éleveurs</w:t>
            </w:r>
            <w:proofErr w:type="spellEnd"/>
            <w:r w:rsidRPr="00D4382E">
              <w:rPr>
                <w:rFonts w:ascii="Marianne" w:hAnsi="Marianne"/>
                <w:sz w:val="20"/>
                <w:szCs w:val="20"/>
                <w:lang w:eastAsia="fr-FR"/>
              </w:rPr>
              <w:t xml:space="preserve"> participant au </w:t>
            </w:r>
            <w:proofErr w:type="spellStart"/>
            <w:r w:rsidRPr="00D4382E">
              <w:rPr>
                <w:rFonts w:ascii="Marianne" w:hAnsi="Marianne"/>
                <w:sz w:val="20"/>
                <w:szCs w:val="20"/>
                <w:lang w:eastAsia="fr-FR"/>
              </w:rPr>
              <w:t>programme</w:t>
            </w:r>
            <w:proofErr w:type="spellEnd"/>
            <w:r w:rsidRPr="00D4382E">
              <w:rPr>
                <w:rFonts w:ascii="Marianne" w:hAnsi="Marianne"/>
                <w:sz w:val="20"/>
                <w:szCs w:val="20"/>
                <w:lang w:eastAsia="fr-FR"/>
              </w:rPr>
              <w:t xml:space="preserve"> de sélection, </w:t>
            </w:r>
            <w:proofErr w:type="spellStart"/>
            <w:r w:rsidRPr="00D4382E">
              <w:rPr>
                <w:rFonts w:ascii="Marianne" w:hAnsi="Marianne"/>
                <w:sz w:val="20"/>
                <w:szCs w:val="20"/>
                <w:lang w:eastAsia="fr-FR"/>
              </w:rPr>
              <w:t>organismes</w:t>
            </w:r>
            <w:proofErr w:type="spellEnd"/>
            <w:r w:rsidRPr="00D4382E">
              <w:rPr>
                <w:rFonts w:ascii="Marianne" w:hAnsi="Marianne"/>
                <w:sz w:val="20"/>
                <w:szCs w:val="20"/>
                <w:lang w:eastAsia="fr-FR"/>
              </w:rPr>
              <w:t xml:space="preserve"> </w:t>
            </w:r>
            <w:proofErr w:type="spellStart"/>
            <w:r w:rsidRPr="00D4382E">
              <w:rPr>
                <w:rFonts w:ascii="Marianne" w:hAnsi="Marianne"/>
                <w:sz w:val="20"/>
                <w:szCs w:val="20"/>
                <w:lang w:eastAsia="fr-FR"/>
              </w:rPr>
              <w:t>délégataires</w:t>
            </w:r>
            <w:proofErr w:type="spellEnd"/>
            <w:r w:rsidRPr="00D4382E">
              <w:rPr>
                <w:rFonts w:ascii="Marianne" w:hAnsi="Marianne"/>
                <w:sz w:val="20"/>
                <w:szCs w:val="20"/>
                <w:lang w:eastAsia="fr-FR"/>
              </w:rPr>
              <w:t>…</w:t>
            </w:r>
          </w:p>
        </w:tc>
      </w:tr>
    </w:tbl>
    <w:p w14:paraId="6F32593A" w14:textId="77777777" w:rsidR="00C126AB" w:rsidRPr="00D4382E" w:rsidRDefault="00C126AB" w:rsidP="00E97D14">
      <w:pPr>
        <w:pStyle w:val="Standard"/>
        <w:rPr>
          <w:rFonts w:ascii="Marianne" w:eastAsia="Arial Unicode MS" w:hAnsi="Marianne"/>
          <w:color w:val="auto"/>
          <w:sz w:val="20"/>
          <w:szCs w:val="20"/>
          <w:lang w:eastAsia="fr-FR"/>
        </w:rPr>
      </w:pPr>
    </w:p>
    <w:sectPr w:rsidR="00C126AB" w:rsidRPr="00D4382E" w:rsidSect="009C3D18">
      <w:footerReference w:type="default" r:id="rId12"/>
      <w:headerReference w:type="first" r:id="rId13"/>
      <w:footerReference w:type="first" r:id="rId14"/>
      <w:pgSz w:w="11906" w:h="16838"/>
      <w:pgMar w:top="1134" w:right="709" w:bottom="284" w:left="1418" w:header="426" w:footer="28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7283" w14:textId="77777777" w:rsidR="004600C2" w:rsidRDefault="004600C2">
      <w:r>
        <w:separator/>
      </w:r>
    </w:p>
  </w:endnote>
  <w:endnote w:type="continuationSeparator" w:id="0">
    <w:p w14:paraId="4E9B2474" w14:textId="77777777" w:rsidR="004600C2" w:rsidRDefault="0046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Marianne-Regular">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475448"/>
      <w:docPartObj>
        <w:docPartGallery w:val="Page Numbers (Bottom of Page)"/>
        <w:docPartUnique/>
      </w:docPartObj>
    </w:sdtPr>
    <w:sdtEndPr/>
    <w:sdtContent>
      <w:p w14:paraId="0475003C" w14:textId="0949F10E" w:rsidR="00E97D14" w:rsidRDefault="00E97D14">
        <w:pPr>
          <w:pStyle w:val="Pieddepage"/>
          <w:jc w:val="right"/>
        </w:pPr>
        <w:r>
          <w:fldChar w:fldCharType="begin"/>
        </w:r>
        <w:r>
          <w:instrText>PAGE   \* MERGEFORMAT</w:instrText>
        </w:r>
        <w:r>
          <w:fldChar w:fldCharType="separate"/>
        </w:r>
        <w:r w:rsidR="00FE107F">
          <w:rPr>
            <w:noProof/>
          </w:rPr>
          <w:t>2</w:t>
        </w:r>
        <w:r>
          <w:fldChar w:fldCharType="end"/>
        </w:r>
      </w:p>
    </w:sdtContent>
  </w:sdt>
  <w:p w14:paraId="4EFA055A" w14:textId="77777777" w:rsidR="002B6F8A" w:rsidRDefault="002B6F8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478298"/>
      <w:docPartObj>
        <w:docPartGallery w:val="Page Numbers (Bottom of Page)"/>
        <w:docPartUnique/>
      </w:docPartObj>
    </w:sdtPr>
    <w:sdtEndPr/>
    <w:sdtContent>
      <w:p w14:paraId="665B9475" w14:textId="62C8B6DD" w:rsidR="002B6F8A" w:rsidRDefault="002B6F8A">
        <w:pPr>
          <w:pStyle w:val="Pieddepage"/>
          <w:jc w:val="right"/>
        </w:pPr>
        <w:r>
          <w:fldChar w:fldCharType="begin"/>
        </w:r>
        <w:r>
          <w:instrText>PAGE   \* MERGEFORMAT</w:instrText>
        </w:r>
        <w:r>
          <w:fldChar w:fldCharType="separate"/>
        </w:r>
        <w:r w:rsidR="00FE107F">
          <w:rPr>
            <w:noProof/>
          </w:rPr>
          <w:t>1</w:t>
        </w:r>
        <w:r>
          <w:fldChar w:fldCharType="end"/>
        </w:r>
      </w:p>
    </w:sdtContent>
  </w:sdt>
  <w:p w14:paraId="4D34A3AD" w14:textId="77777777" w:rsidR="002B6F8A" w:rsidRDefault="002B6F8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942F" w14:textId="77777777" w:rsidR="004600C2" w:rsidRDefault="004600C2">
      <w:r>
        <w:separator/>
      </w:r>
    </w:p>
  </w:footnote>
  <w:footnote w:type="continuationSeparator" w:id="0">
    <w:p w14:paraId="5EA396D8" w14:textId="77777777" w:rsidR="004600C2" w:rsidRDefault="0046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2C32D" w14:textId="357EC6BB" w:rsidR="00FC073F" w:rsidRDefault="00F71F94" w:rsidP="00F71F94">
    <w:pPr>
      <w:pStyle w:val="En-tte"/>
      <w:tabs>
        <w:tab w:val="clear" w:pos="4536"/>
        <w:tab w:val="clear" w:pos="9072"/>
        <w:tab w:val="left" w:pos="750"/>
      </w:tabs>
    </w:pPr>
    <w:r w:rsidRPr="00BA6FFC">
      <w:rPr>
        <w:noProof/>
      </w:rPr>
      <w:drawing>
        <wp:anchor distT="0" distB="0" distL="114300" distR="114300" simplePos="0" relativeHeight="251658240" behindDoc="1" locked="0" layoutInCell="1" allowOverlap="1" wp14:anchorId="17B8688D" wp14:editId="2039001E">
          <wp:simplePos x="0" y="0"/>
          <wp:positionH relativeFrom="column">
            <wp:posOffset>1557019</wp:posOffset>
          </wp:positionH>
          <wp:positionV relativeFrom="paragraph">
            <wp:posOffset>9525</wp:posOffset>
          </wp:positionV>
          <wp:extent cx="2335375" cy="904875"/>
          <wp:effectExtent l="0" t="0" r="8255" b="0"/>
          <wp:wrapNone/>
          <wp:docPr id="49" name="Image 49" descr="I:\FRANCEAGRIMER\PROJETS\CASDAR\MASA_cas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ANCEAGRIMER\PROJETS\CASDAR\MASA_casd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1439" cy="91109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F20D0F" w14:textId="42152CDC" w:rsidR="00FC073F" w:rsidRDefault="00FC073F">
    <w:pPr>
      <w:pStyle w:val="En-tte"/>
    </w:pPr>
  </w:p>
  <w:p w14:paraId="60EAA0E1" w14:textId="61954D3E" w:rsidR="00FC073F" w:rsidRDefault="00F71F94">
    <w:pPr>
      <w:pStyle w:val="En-tte"/>
    </w:pPr>
    <w:r>
      <w:rPr>
        <w:noProof/>
      </w:rPr>
      <w:drawing>
        <wp:inline distT="0" distB="0" distL="0" distR="0" wp14:anchorId="37C124DB" wp14:editId="6A76E0D8">
          <wp:extent cx="6209665" cy="852170"/>
          <wp:effectExtent l="0" t="0" r="635" b="5080"/>
          <wp:docPr id="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2"/>
                  <a:stretch/>
                </pic:blipFill>
                <pic:spPr bwMode="auto">
                  <a:xfrm>
                    <a:off x="0" y="0"/>
                    <a:ext cx="6209665" cy="852170"/>
                  </a:xfrm>
                  <a:prstGeom prst="rect">
                    <a:avLst/>
                  </a:prstGeom>
                  <a:ln w="12700" cap="flat">
                    <a:noFill/>
                    <a:miter lim="400000"/>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03E67E9"/>
    <w:multiLevelType w:val="multilevel"/>
    <w:tmpl w:val="5718B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64C31E4"/>
    <w:multiLevelType w:val="multilevel"/>
    <w:tmpl w:val="49580DF2"/>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 w15:restartNumberingAfterBreak="0">
    <w:nsid w:val="0B2A70E8"/>
    <w:multiLevelType w:val="multilevel"/>
    <w:tmpl w:val="833AADC6"/>
    <w:lvl w:ilvl="0">
      <w:start w:val="1"/>
      <w:numFmt w:val="decimal"/>
      <w:lvlText w:val="%1."/>
      <w:lvlJc w:val="left"/>
      <w:pPr>
        <w:ind w:left="851" w:hanging="360"/>
      </w:pPr>
    </w:lvl>
    <w:lvl w:ilvl="1">
      <w:start w:val="1"/>
      <w:numFmt w:val="decimal"/>
      <w:lvlText w:val="%2."/>
      <w:lvlJc w:val="left"/>
      <w:pPr>
        <w:ind w:left="1211" w:hanging="360"/>
      </w:pPr>
    </w:lvl>
    <w:lvl w:ilvl="2">
      <w:start w:val="1"/>
      <w:numFmt w:val="decimal"/>
      <w:lvlText w:val="%3."/>
      <w:lvlJc w:val="left"/>
      <w:pPr>
        <w:ind w:left="1571" w:hanging="360"/>
      </w:pPr>
    </w:lvl>
    <w:lvl w:ilvl="3">
      <w:start w:val="1"/>
      <w:numFmt w:val="decimal"/>
      <w:lvlText w:val="%4."/>
      <w:lvlJc w:val="left"/>
      <w:pPr>
        <w:ind w:left="1931" w:hanging="360"/>
      </w:pPr>
    </w:lvl>
    <w:lvl w:ilvl="4">
      <w:start w:val="1"/>
      <w:numFmt w:val="decimal"/>
      <w:lvlText w:val="%5."/>
      <w:lvlJc w:val="left"/>
      <w:pPr>
        <w:ind w:left="2291" w:hanging="360"/>
      </w:pPr>
    </w:lvl>
    <w:lvl w:ilvl="5">
      <w:start w:val="1"/>
      <w:numFmt w:val="decimal"/>
      <w:lvlText w:val="%6."/>
      <w:lvlJc w:val="left"/>
      <w:pPr>
        <w:ind w:left="2651" w:hanging="360"/>
      </w:pPr>
    </w:lvl>
    <w:lvl w:ilvl="6">
      <w:start w:val="1"/>
      <w:numFmt w:val="decimal"/>
      <w:lvlText w:val="%7."/>
      <w:lvlJc w:val="left"/>
      <w:pPr>
        <w:ind w:left="3011" w:hanging="360"/>
      </w:pPr>
    </w:lvl>
    <w:lvl w:ilvl="7">
      <w:start w:val="1"/>
      <w:numFmt w:val="decimal"/>
      <w:lvlText w:val="%8."/>
      <w:lvlJc w:val="left"/>
      <w:pPr>
        <w:ind w:left="3371" w:hanging="360"/>
      </w:pPr>
    </w:lvl>
    <w:lvl w:ilvl="8">
      <w:start w:val="1"/>
      <w:numFmt w:val="decimal"/>
      <w:lvlText w:val="%9."/>
      <w:lvlJc w:val="left"/>
      <w:pPr>
        <w:ind w:left="3731" w:hanging="360"/>
      </w:pPr>
    </w:lvl>
  </w:abstractNum>
  <w:abstractNum w:abstractNumId="4" w15:restartNumberingAfterBreak="0">
    <w:nsid w:val="156458A1"/>
    <w:multiLevelType w:val="multilevel"/>
    <w:tmpl w:val="CA4ECCE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AE2CDB"/>
    <w:multiLevelType w:val="hybridMultilevel"/>
    <w:tmpl w:val="217CDE3A"/>
    <w:lvl w:ilvl="0" w:tplc="0916F9EA">
      <w:start w:val="1"/>
      <w:numFmt w:val="bullet"/>
      <w:lvlText w:val="•"/>
      <w:lvlJc w:val="left"/>
      <w:pPr>
        <w:tabs>
          <w:tab w:val="num" w:pos="720"/>
        </w:tabs>
        <w:ind w:left="720" w:hanging="360"/>
      </w:pPr>
      <w:rPr>
        <w:rFonts w:ascii="Arial" w:hAnsi="Aria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7A11CC"/>
    <w:multiLevelType w:val="multilevel"/>
    <w:tmpl w:val="01E296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A5B4140"/>
    <w:multiLevelType w:val="hybridMultilevel"/>
    <w:tmpl w:val="0370368C"/>
    <w:lvl w:ilvl="0" w:tplc="9DB0FCAC">
      <w:start w:val="1"/>
      <w:numFmt w:val="bullet"/>
      <w:lvlText w:val=""/>
      <w:lvlJc w:val="left"/>
      <w:pPr>
        <w:tabs>
          <w:tab w:val="num" w:pos="720"/>
        </w:tabs>
        <w:ind w:left="720" w:hanging="360"/>
      </w:pPr>
      <w:rPr>
        <w:rFonts w:ascii="Symbol" w:hAnsi="Symbol" w:hint="default"/>
      </w:rPr>
    </w:lvl>
    <w:lvl w:ilvl="1" w:tplc="35960720">
      <w:start w:val="1"/>
      <w:numFmt w:val="bullet"/>
      <w:lvlText w:val="•"/>
      <w:lvlJc w:val="left"/>
      <w:pPr>
        <w:tabs>
          <w:tab w:val="num" w:pos="1440"/>
        </w:tabs>
        <w:ind w:left="1440" w:hanging="360"/>
      </w:pPr>
      <w:rPr>
        <w:rFonts w:ascii="Arial" w:hAnsi="Arial" w:hint="default"/>
      </w:rPr>
    </w:lvl>
    <w:lvl w:ilvl="2" w:tplc="A02061A8" w:tentative="1">
      <w:start w:val="1"/>
      <w:numFmt w:val="bullet"/>
      <w:lvlText w:val="•"/>
      <w:lvlJc w:val="left"/>
      <w:pPr>
        <w:tabs>
          <w:tab w:val="num" w:pos="2160"/>
        </w:tabs>
        <w:ind w:left="2160" w:hanging="360"/>
      </w:pPr>
      <w:rPr>
        <w:rFonts w:ascii="Arial" w:hAnsi="Arial" w:hint="default"/>
      </w:rPr>
    </w:lvl>
    <w:lvl w:ilvl="3" w:tplc="D2405D9A" w:tentative="1">
      <w:start w:val="1"/>
      <w:numFmt w:val="bullet"/>
      <w:lvlText w:val="•"/>
      <w:lvlJc w:val="left"/>
      <w:pPr>
        <w:tabs>
          <w:tab w:val="num" w:pos="2880"/>
        </w:tabs>
        <w:ind w:left="2880" w:hanging="360"/>
      </w:pPr>
      <w:rPr>
        <w:rFonts w:ascii="Arial" w:hAnsi="Arial" w:hint="default"/>
      </w:rPr>
    </w:lvl>
    <w:lvl w:ilvl="4" w:tplc="44BAE42A" w:tentative="1">
      <w:start w:val="1"/>
      <w:numFmt w:val="bullet"/>
      <w:lvlText w:val="•"/>
      <w:lvlJc w:val="left"/>
      <w:pPr>
        <w:tabs>
          <w:tab w:val="num" w:pos="3600"/>
        </w:tabs>
        <w:ind w:left="3600" w:hanging="360"/>
      </w:pPr>
      <w:rPr>
        <w:rFonts w:ascii="Arial" w:hAnsi="Arial" w:hint="default"/>
      </w:rPr>
    </w:lvl>
    <w:lvl w:ilvl="5" w:tplc="A4F6DEDA" w:tentative="1">
      <w:start w:val="1"/>
      <w:numFmt w:val="bullet"/>
      <w:lvlText w:val="•"/>
      <w:lvlJc w:val="left"/>
      <w:pPr>
        <w:tabs>
          <w:tab w:val="num" w:pos="4320"/>
        </w:tabs>
        <w:ind w:left="4320" w:hanging="360"/>
      </w:pPr>
      <w:rPr>
        <w:rFonts w:ascii="Arial" w:hAnsi="Arial" w:hint="default"/>
      </w:rPr>
    </w:lvl>
    <w:lvl w:ilvl="6" w:tplc="002C0C72" w:tentative="1">
      <w:start w:val="1"/>
      <w:numFmt w:val="bullet"/>
      <w:lvlText w:val="•"/>
      <w:lvlJc w:val="left"/>
      <w:pPr>
        <w:tabs>
          <w:tab w:val="num" w:pos="5040"/>
        </w:tabs>
        <w:ind w:left="5040" w:hanging="360"/>
      </w:pPr>
      <w:rPr>
        <w:rFonts w:ascii="Arial" w:hAnsi="Arial" w:hint="default"/>
      </w:rPr>
    </w:lvl>
    <w:lvl w:ilvl="7" w:tplc="DFFA1F02" w:tentative="1">
      <w:start w:val="1"/>
      <w:numFmt w:val="bullet"/>
      <w:lvlText w:val="•"/>
      <w:lvlJc w:val="left"/>
      <w:pPr>
        <w:tabs>
          <w:tab w:val="num" w:pos="5760"/>
        </w:tabs>
        <w:ind w:left="5760" w:hanging="360"/>
      </w:pPr>
      <w:rPr>
        <w:rFonts w:ascii="Arial" w:hAnsi="Arial" w:hint="default"/>
      </w:rPr>
    </w:lvl>
    <w:lvl w:ilvl="8" w:tplc="1464A7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0A3591"/>
    <w:multiLevelType w:val="hybridMultilevel"/>
    <w:tmpl w:val="5A98D4F8"/>
    <w:lvl w:ilvl="0" w:tplc="B7CEFC24">
      <w:start w:val="1"/>
      <w:numFmt w:val="bullet"/>
      <w:lvlText w:val="•"/>
      <w:lvlJc w:val="left"/>
      <w:pPr>
        <w:tabs>
          <w:tab w:val="num" w:pos="360"/>
        </w:tabs>
        <w:ind w:left="360" w:hanging="360"/>
      </w:pPr>
      <w:rPr>
        <w:rFonts w:ascii="Arial" w:hAnsi="Arial" w:hint="default"/>
      </w:rPr>
    </w:lvl>
    <w:lvl w:ilvl="1" w:tplc="968E4DF2">
      <w:start w:val="1"/>
      <w:numFmt w:val="bullet"/>
      <w:lvlText w:val="•"/>
      <w:lvlJc w:val="left"/>
      <w:pPr>
        <w:tabs>
          <w:tab w:val="num" w:pos="1080"/>
        </w:tabs>
        <w:ind w:left="1080" w:hanging="360"/>
      </w:pPr>
      <w:rPr>
        <w:rFonts w:ascii="Arial" w:hAnsi="Arial" w:hint="default"/>
      </w:rPr>
    </w:lvl>
    <w:lvl w:ilvl="2" w:tplc="A0F2EC78" w:tentative="1">
      <w:start w:val="1"/>
      <w:numFmt w:val="bullet"/>
      <w:lvlText w:val="•"/>
      <w:lvlJc w:val="left"/>
      <w:pPr>
        <w:tabs>
          <w:tab w:val="num" w:pos="1800"/>
        </w:tabs>
        <w:ind w:left="1800" w:hanging="360"/>
      </w:pPr>
      <w:rPr>
        <w:rFonts w:ascii="Arial" w:hAnsi="Arial" w:hint="default"/>
      </w:rPr>
    </w:lvl>
    <w:lvl w:ilvl="3" w:tplc="7472A372" w:tentative="1">
      <w:start w:val="1"/>
      <w:numFmt w:val="bullet"/>
      <w:lvlText w:val="•"/>
      <w:lvlJc w:val="left"/>
      <w:pPr>
        <w:tabs>
          <w:tab w:val="num" w:pos="2520"/>
        </w:tabs>
        <w:ind w:left="2520" w:hanging="360"/>
      </w:pPr>
      <w:rPr>
        <w:rFonts w:ascii="Arial" w:hAnsi="Arial" w:hint="default"/>
      </w:rPr>
    </w:lvl>
    <w:lvl w:ilvl="4" w:tplc="EA4295EA" w:tentative="1">
      <w:start w:val="1"/>
      <w:numFmt w:val="bullet"/>
      <w:lvlText w:val="•"/>
      <w:lvlJc w:val="left"/>
      <w:pPr>
        <w:tabs>
          <w:tab w:val="num" w:pos="3240"/>
        </w:tabs>
        <w:ind w:left="3240" w:hanging="360"/>
      </w:pPr>
      <w:rPr>
        <w:rFonts w:ascii="Arial" w:hAnsi="Arial" w:hint="default"/>
      </w:rPr>
    </w:lvl>
    <w:lvl w:ilvl="5" w:tplc="B53AE046" w:tentative="1">
      <w:start w:val="1"/>
      <w:numFmt w:val="bullet"/>
      <w:lvlText w:val="•"/>
      <w:lvlJc w:val="left"/>
      <w:pPr>
        <w:tabs>
          <w:tab w:val="num" w:pos="3960"/>
        </w:tabs>
        <w:ind w:left="3960" w:hanging="360"/>
      </w:pPr>
      <w:rPr>
        <w:rFonts w:ascii="Arial" w:hAnsi="Arial" w:hint="default"/>
      </w:rPr>
    </w:lvl>
    <w:lvl w:ilvl="6" w:tplc="7756971A" w:tentative="1">
      <w:start w:val="1"/>
      <w:numFmt w:val="bullet"/>
      <w:lvlText w:val="•"/>
      <w:lvlJc w:val="left"/>
      <w:pPr>
        <w:tabs>
          <w:tab w:val="num" w:pos="4680"/>
        </w:tabs>
        <w:ind w:left="4680" w:hanging="360"/>
      </w:pPr>
      <w:rPr>
        <w:rFonts w:ascii="Arial" w:hAnsi="Arial" w:hint="default"/>
      </w:rPr>
    </w:lvl>
    <w:lvl w:ilvl="7" w:tplc="6B3EA16C" w:tentative="1">
      <w:start w:val="1"/>
      <w:numFmt w:val="bullet"/>
      <w:lvlText w:val="•"/>
      <w:lvlJc w:val="left"/>
      <w:pPr>
        <w:tabs>
          <w:tab w:val="num" w:pos="5400"/>
        </w:tabs>
        <w:ind w:left="5400" w:hanging="360"/>
      </w:pPr>
      <w:rPr>
        <w:rFonts w:ascii="Arial" w:hAnsi="Arial" w:hint="default"/>
      </w:rPr>
    </w:lvl>
    <w:lvl w:ilvl="8" w:tplc="34169B1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1284457"/>
    <w:multiLevelType w:val="hybridMultilevel"/>
    <w:tmpl w:val="C3AC1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4CD0055"/>
    <w:multiLevelType w:val="hybridMultilevel"/>
    <w:tmpl w:val="E584AA86"/>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8B1191"/>
    <w:multiLevelType w:val="hybridMultilevel"/>
    <w:tmpl w:val="52CA6A86"/>
    <w:lvl w:ilvl="0" w:tplc="38547AE6">
      <w:start w:val="1"/>
      <w:numFmt w:val="bullet"/>
      <w:lvlText w:val="•"/>
      <w:lvlJc w:val="left"/>
      <w:pPr>
        <w:tabs>
          <w:tab w:val="num" w:pos="720"/>
        </w:tabs>
        <w:ind w:left="720" w:hanging="360"/>
      </w:pPr>
      <w:rPr>
        <w:rFonts w:ascii="Arial" w:hAnsi="Arial" w:hint="default"/>
      </w:rPr>
    </w:lvl>
    <w:lvl w:ilvl="1" w:tplc="2F40F570" w:tentative="1">
      <w:start w:val="1"/>
      <w:numFmt w:val="bullet"/>
      <w:lvlText w:val="•"/>
      <w:lvlJc w:val="left"/>
      <w:pPr>
        <w:tabs>
          <w:tab w:val="num" w:pos="1440"/>
        </w:tabs>
        <w:ind w:left="1440" w:hanging="360"/>
      </w:pPr>
      <w:rPr>
        <w:rFonts w:ascii="Arial" w:hAnsi="Arial" w:hint="default"/>
      </w:rPr>
    </w:lvl>
    <w:lvl w:ilvl="2" w:tplc="561839B2" w:tentative="1">
      <w:start w:val="1"/>
      <w:numFmt w:val="bullet"/>
      <w:lvlText w:val="•"/>
      <w:lvlJc w:val="left"/>
      <w:pPr>
        <w:tabs>
          <w:tab w:val="num" w:pos="2160"/>
        </w:tabs>
        <w:ind w:left="2160" w:hanging="360"/>
      </w:pPr>
      <w:rPr>
        <w:rFonts w:ascii="Arial" w:hAnsi="Arial" w:hint="default"/>
      </w:rPr>
    </w:lvl>
    <w:lvl w:ilvl="3" w:tplc="E708D762" w:tentative="1">
      <w:start w:val="1"/>
      <w:numFmt w:val="bullet"/>
      <w:lvlText w:val="•"/>
      <w:lvlJc w:val="left"/>
      <w:pPr>
        <w:tabs>
          <w:tab w:val="num" w:pos="2880"/>
        </w:tabs>
        <w:ind w:left="2880" w:hanging="360"/>
      </w:pPr>
      <w:rPr>
        <w:rFonts w:ascii="Arial" w:hAnsi="Arial" w:hint="default"/>
      </w:rPr>
    </w:lvl>
    <w:lvl w:ilvl="4" w:tplc="670A5842" w:tentative="1">
      <w:start w:val="1"/>
      <w:numFmt w:val="bullet"/>
      <w:lvlText w:val="•"/>
      <w:lvlJc w:val="left"/>
      <w:pPr>
        <w:tabs>
          <w:tab w:val="num" w:pos="3600"/>
        </w:tabs>
        <w:ind w:left="3600" w:hanging="360"/>
      </w:pPr>
      <w:rPr>
        <w:rFonts w:ascii="Arial" w:hAnsi="Arial" w:hint="default"/>
      </w:rPr>
    </w:lvl>
    <w:lvl w:ilvl="5" w:tplc="4F9096CE" w:tentative="1">
      <w:start w:val="1"/>
      <w:numFmt w:val="bullet"/>
      <w:lvlText w:val="•"/>
      <w:lvlJc w:val="left"/>
      <w:pPr>
        <w:tabs>
          <w:tab w:val="num" w:pos="4320"/>
        </w:tabs>
        <w:ind w:left="4320" w:hanging="360"/>
      </w:pPr>
      <w:rPr>
        <w:rFonts w:ascii="Arial" w:hAnsi="Arial" w:hint="default"/>
      </w:rPr>
    </w:lvl>
    <w:lvl w:ilvl="6" w:tplc="D2E06CBE" w:tentative="1">
      <w:start w:val="1"/>
      <w:numFmt w:val="bullet"/>
      <w:lvlText w:val="•"/>
      <w:lvlJc w:val="left"/>
      <w:pPr>
        <w:tabs>
          <w:tab w:val="num" w:pos="5040"/>
        </w:tabs>
        <w:ind w:left="5040" w:hanging="360"/>
      </w:pPr>
      <w:rPr>
        <w:rFonts w:ascii="Arial" w:hAnsi="Arial" w:hint="default"/>
      </w:rPr>
    </w:lvl>
    <w:lvl w:ilvl="7" w:tplc="4282EA36" w:tentative="1">
      <w:start w:val="1"/>
      <w:numFmt w:val="bullet"/>
      <w:lvlText w:val="•"/>
      <w:lvlJc w:val="left"/>
      <w:pPr>
        <w:tabs>
          <w:tab w:val="num" w:pos="5760"/>
        </w:tabs>
        <w:ind w:left="5760" w:hanging="360"/>
      </w:pPr>
      <w:rPr>
        <w:rFonts w:ascii="Arial" w:hAnsi="Arial" w:hint="default"/>
      </w:rPr>
    </w:lvl>
    <w:lvl w:ilvl="8" w:tplc="DB000D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1C1C8D"/>
    <w:multiLevelType w:val="hybridMultilevel"/>
    <w:tmpl w:val="31804AFC"/>
    <w:lvl w:ilvl="0" w:tplc="BA1EAE9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822CC"/>
    <w:multiLevelType w:val="hybridMultilevel"/>
    <w:tmpl w:val="F27AE4EC"/>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4" w15:restartNumberingAfterBreak="0">
    <w:nsid w:val="2F377BD6"/>
    <w:multiLevelType w:val="hybridMultilevel"/>
    <w:tmpl w:val="4844AA20"/>
    <w:lvl w:ilvl="0" w:tplc="006ED3F0">
      <w:start w:val="1"/>
      <w:numFmt w:val="bullet"/>
      <w:lvlText w:val="•"/>
      <w:lvlJc w:val="left"/>
      <w:pPr>
        <w:tabs>
          <w:tab w:val="num" w:pos="720"/>
        </w:tabs>
        <w:ind w:left="720" w:hanging="360"/>
      </w:pPr>
      <w:rPr>
        <w:rFonts w:ascii="Arial" w:hAnsi="Arial" w:hint="default"/>
      </w:rPr>
    </w:lvl>
    <w:lvl w:ilvl="1" w:tplc="46C2F97A" w:tentative="1">
      <w:start w:val="1"/>
      <w:numFmt w:val="bullet"/>
      <w:lvlText w:val="•"/>
      <w:lvlJc w:val="left"/>
      <w:pPr>
        <w:tabs>
          <w:tab w:val="num" w:pos="1440"/>
        </w:tabs>
        <w:ind w:left="1440" w:hanging="360"/>
      </w:pPr>
      <w:rPr>
        <w:rFonts w:ascii="Arial" w:hAnsi="Arial" w:hint="default"/>
      </w:rPr>
    </w:lvl>
    <w:lvl w:ilvl="2" w:tplc="53C08296" w:tentative="1">
      <w:start w:val="1"/>
      <w:numFmt w:val="bullet"/>
      <w:lvlText w:val="•"/>
      <w:lvlJc w:val="left"/>
      <w:pPr>
        <w:tabs>
          <w:tab w:val="num" w:pos="2160"/>
        </w:tabs>
        <w:ind w:left="2160" w:hanging="360"/>
      </w:pPr>
      <w:rPr>
        <w:rFonts w:ascii="Arial" w:hAnsi="Arial" w:hint="default"/>
      </w:rPr>
    </w:lvl>
    <w:lvl w:ilvl="3" w:tplc="3C1C5574" w:tentative="1">
      <w:start w:val="1"/>
      <w:numFmt w:val="bullet"/>
      <w:lvlText w:val="•"/>
      <w:lvlJc w:val="left"/>
      <w:pPr>
        <w:tabs>
          <w:tab w:val="num" w:pos="2880"/>
        </w:tabs>
        <w:ind w:left="2880" w:hanging="360"/>
      </w:pPr>
      <w:rPr>
        <w:rFonts w:ascii="Arial" w:hAnsi="Arial" w:hint="default"/>
      </w:rPr>
    </w:lvl>
    <w:lvl w:ilvl="4" w:tplc="9C3E8E4E" w:tentative="1">
      <w:start w:val="1"/>
      <w:numFmt w:val="bullet"/>
      <w:lvlText w:val="•"/>
      <w:lvlJc w:val="left"/>
      <w:pPr>
        <w:tabs>
          <w:tab w:val="num" w:pos="3600"/>
        </w:tabs>
        <w:ind w:left="3600" w:hanging="360"/>
      </w:pPr>
      <w:rPr>
        <w:rFonts w:ascii="Arial" w:hAnsi="Arial" w:hint="default"/>
      </w:rPr>
    </w:lvl>
    <w:lvl w:ilvl="5" w:tplc="E292B33C" w:tentative="1">
      <w:start w:val="1"/>
      <w:numFmt w:val="bullet"/>
      <w:lvlText w:val="•"/>
      <w:lvlJc w:val="left"/>
      <w:pPr>
        <w:tabs>
          <w:tab w:val="num" w:pos="4320"/>
        </w:tabs>
        <w:ind w:left="4320" w:hanging="360"/>
      </w:pPr>
      <w:rPr>
        <w:rFonts w:ascii="Arial" w:hAnsi="Arial" w:hint="default"/>
      </w:rPr>
    </w:lvl>
    <w:lvl w:ilvl="6" w:tplc="7DFCB57E" w:tentative="1">
      <w:start w:val="1"/>
      <w:numFmt w:val="bullet"/>
      <w:lvlText w:val="•"/>
      <w:lvlJc w:val="left"/>
      <w:pPr>
        <w:tabs>
          <w:tab w:val="num" w:pos="5040"/>
        </w:tabs>
        <w:ind w:left="5040" w:hanging="360"/>
      </w:pPr>
      <w:rPr>
        <w:rFonts w:ascii="Arial" w:hAnsi="Arial" w:hint="default"/>
      </w:rPr>
    </w:lvl>
    <w:lvl w:ilvl="7" w:tplc="428A36F4" w:tentative="1">
      <w:start w:val="1"/>
      <w:numFmt w:val="bullet"/>
      <w:lvlText w:val="•"/>
      <w:lvlJc w:val="left"/>
      <w:pPr>
        <w:tabs>
          <w:tab w:val="num" w:pos="5760"/>
        </w:tabs>
        <w:ind w:left="5760" w:hanging="360"/>
      </w:pPr>
      <w:rPr>
        <w:rFonts w:ascii="Arial" w:hAnsi="Arial" w:hint="default"/>
      </w:rPr>
    </w:lvl>
    <w:lvl w:ilvl="8" w:tplc="B3C8AD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3622BA"/>
    <w:multiLevelType w:val="hybridMultilevel"/>
    <w:tmpl w:val="CE0889FA"/>
    <w:lvl w:ilvl="0" w:tplc="B2503E12">
      <w:start w:val="1"/>
      <w:numFmt w:val="bullet"/>
      <w:lvlText w:val="•"/>
      <w:lvlJc w:val="left"/>
      <w:pPr>
        <w:tabs>
          <w:tab w:val="num" w:pos="720"/>
        </w:tabs>
        <w:ind w:left="720" w:hanging="360"/>
      </w:pPr>
      <w:rPr>
        <w:rFonts w:ascii="Arial" w:hAnsi="Arial" w:hint="default"/>
      </w:rPr>
    </w:lvl>
    <w:lvl w:ilvl="1" w:tplc="C7348F16" w:tentative="1">
      <w:start w:val="1"/>
      <w:numFmt w:val="bullet"/>
      <w:lvlText w:val="•"/>
      <w:lvlJc w:val="left"/>
      <w:pPr>
        <w:tabs>
          <w:tab w:val="num" w:pos="1440"/>
        </w:tabs>
        <w:ind w:left="1440" w:hanging="360"/>
      </w:pPr>
      <w:rPr>
        <w:rFonts w:ascii="Arial" w:hAnsi="Arial" w:hint="default"/>
      </w:rPr>
    </w:lvl>
    <w:lvl w:ilvl="2" w:tplc="DC50A10C" w:tentative="1">
      <w:start w:val="1"/>
      <w:numFmt w:val="bullet"/>
      <w:lvlText w:val="•"/>
      <w:lvlJc w:val="left"/>
      <w:pPr>
        <w:tabs>
          <w:tab w:val="num" w:pos="2160"/>
        </w:tabs>
        <w:ind w:left="2160" w:hanging="360"/>
      </w:pPr>
      <w:rPr>
        <w:rFonts w:ascii="Arial" w:hAnsi="Arial" w:hint="default"/>
      </w:rPr>
    </w:lvl>
    <w:lvl w:ilvl="3" w:tplc="B66039D2" w:tentative="1">
      <w:start w:val="1"/>
      <w:numFmt w:val="bullet"/>
      <w:lvlText w:val="•"/>
      <w:lvlJc w:val="left"/>
      <w:pPr>
        <w:tabs>
          <w:tab w:val="num" w:pos="2880"/>
        </w:tabs>
        <w:ind w:left="2880" w:hanging="360"/>
      </w:pPr>
      <w:rPr>
        <w:rFonts w:ascii="Arial" w:hAnsi="Arial" w:hint="default"/>
      </w:rPr>
    </w:lvl>
    <w:lvl w:ilvl="4" w:tplc="BB7CF67C" w:tentative="1">
      <w:start w:val="1"/>
      <w:numFmt w:val="bullet"/>
      <w:lvlText w:val="•"/>
      <w:lvlJc w:val="left"/>
      <w:pPr>
        <w:tabs>
          <w:tab w:val="num" w:pos="3600"/>
        </w:tabs>
        <w:ind w:left="3600" w:hanging="360"/>
      </w:pPr>
      <w:rPr>
        <w:rFonts w:ascii="Arial" w:hAnsi="Arial" w:hint="default"/>
      </w:rPr>
    </w:lvl>
    <w:lvl w:ilvl="5" w:tplc="83DAA538" w:tentative="1">
      <w:start w:val="1"/>
      <w:numFmt w:val="bullet"/>
      <w:lvlText w:val="•"/>
      <w:lvlJc w:val="left"/>
      <w:pPr>
        <w:tabs>
          <w:tab w:val="num" w:pos="4320"/>
        </w:tabs>
        <w:ind w:left="4320" w:hanging="360"/>
      </w:pPr>
      <w:rPr>
        <w:rFonts w:ascii="Arial" w:hAnsi="Arial" w:hint="default"/>
      </w:rPr>
    </w:lvl>
    <w:lvl w:ilvl="6" w:tplc="C8946CE0" w:tentative="1">
      <w:start w:val="1"/>
      <w:numFmt w:val="bullet"/>
      <w:lvlText w:val="•"/>
      <w:lvlJc w:val="left"/>
      <w:pPr>
        <w:tabs>
          <w:tab w:val="num" w:pos="5040"/>
        </w:tabs>
        <w:ind w:left="5040" w:hanging="360"/>
      </w:pPr>
      <w:rPr>
        <w:rFonts w:ascii="Arial" w:hAnsi="Arial" w:hint="default"/>
      </w:rPr>
    </w:lvl>
    <w:lvl w:ilvl="7" w:tplc="34BEE542" w:tentative="1">
      <w:start w:val="1"/>
      <w:numFmt w:val="bullet"/>
      <w:lvlText w:val="•"/>
      <w:lvlJc w:val="left"/>
      <w:pPr>
        <w:tabs>
          <w:tab w:val="num" w:pos="5760"/>
        </w:tabs>
        <w:ind w:left="5760" w:hanging="360"/>
      </w:pPr>
      <w:rPr>
        <w:rFonts w:ascii="Arial" w:hAnsi="Arial" w:hint="default"/>
      </w:rPr>
    </w:lvl>
    <w:lvl w:ilvl="8" w:tplc="BF3292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7" w15:restartNumberingAfterBreak="0">
    <w:nsid w:val="33EC1A28"/>
    <w:multiLevelType w:val="hybridMultilevel"/>
    <w:tmpl w:val="2D906992"/>
    <w:lvl w:ilvl="0" w:tplc="9A949346">
      <w:start w:val="1"/>
      <w:numFmt w:val="bullet"/>
      <w:lvlText w:val="•"/>
      <w:lvlJc w:val="left"/>
      <w:pPr>
        <w:tabs>
          <w:tab w:val="num" w:pos="720"/>
        </w:tabs>
        <w:ind w:left="720" w:hanging="360"/>
      </w:pPr>
      <w:rPr>
        <w:rFonts w:ascii="Arial" w:hAnsi="Arial" w:hint="default"/>
      </w:rPr>
    </w:lvl>
    <w:lvl w:ilvl="1" w:tplc="55FE4A0E">
      <w:start w:val="250"/>
      <w:numFmt w:val="bullet"/>
      <w:lvlText w:val="•"/>
      <w:lvlJc w:val="left"/>
      <w:pPr>
        <w:tabs>
          <w:tab w:val="num" w:pos="1440"/>
        </w:tabs>
        <w:ind w:left="1440" w:hanging="360"/>
      </w:pPr>
      <w:rPr>
        <w:rFonts w:ascii="Arial" w:hAnsi="Arial" w:hint="default"/>
      </w:rPr>
    </w:lvl>
    <w:lvl w:ilvl="2" w:tplc="50703296" w:tentative="1">
      <w:start w:val="1"/>
      <w:numFmt w:val="bullet"/>
      <w:lvlText w:val="•"/>
      <w:lvlJc w:val="left"/>
      <w:pPr>
        <w:tabs>
          <w:tab w:val="num" w:pos="2160"/>
        </w:tabs>
        <w:ind w:left="2160" w:hanging="360"/>
      </w:pPr>
      <w:rPr>
        <w:rFonts w:ascii="Arial" w:hAnsi="Arial" w:hint="default"/>
      </w:rPr>
    </w:lvl>
    <w:lvl w:ilvl="3" w:tplc="106446DE" w:tentative="1">
      <w:start w:val="1"/>
      <w:numFmt w:val="bullet"/>
      <w:lvlText w:val="•"/>
      <w:lvlJc w:val="left"/>
      <w:pPr>
        <w:tabs>
          <w:tab w:val="num" w:pos="2880"/>
        </w:tabs>
        <w:ind w:left="2880" w:hanging="360"/>
      </w:pPr>
      <w:rPr>
        <w:rFonts w:ascii="Arial" w:hAnsi="Arial" w:hint="default"/>
      </w:rPr>
    </w:lvl>
    <w:lvl w:ilvl="4" w:tplc="0EB0E8AC" w:tentative="1">
      <w:start w:val="1"/>
      <w:numFmt w:val="bullet"/>
      <w:lvlText w:val="•"/>
      <w:lvlJc w:val="left"/>
      <w:pPr>
        <w:tabs>
          <w:tab w:val="num" w:pos="3600"/>
        </w:tabs>
        <w:ind w:left="3600" w:hanging="360"/>
      </w:pPr>
      <w:rPr>
        <w:rFonts w:ascii="Arial" w:hAnsi="Arial" w:hint="default"/>
      </w:rPr>
    </w:lvl>
    <w:lvl w:ilvl="5" w:tplc="9FEA8584" w:tentative="1">
      <w:start w:val="1"/>
      <w:numFmt w:val="bullet"/>
      <w:lvlText w:val="•"/>
      <w:lvlJc w:val="left"/>
      <w:pPr>
        <w:tabs>
          <w:tab w:val="num" w:pos="4320"/>
        </w:tabs>
        <w:ind w:left="4320" w:hanging="360"/>
      </w:pPr>
      <w:rPr>
        <w:rFonts w:ascii="Arial" w:hAnsi="Arial" w:hint="default"/>
      </w:rPr>
    </w:lvl>
    <w:lvl w:ilvl="6" w:tplc="A1AE0DD2" w:tentative="1">
      <w:start w:val="1"/>
      <w:numFmt w:val="bullet"/>
      <w:lvlText w:val="•"/>
      <w:lvlJc w:val="left"/>
      <w:pPr>
        <w:tabs>
          <w:tab w:val="num" w:pos="5040"/>
        </w:tabs>
        <w:ind w:left="5040" w:hanging="360"/>
      </w:pPr>
      <w:rPr>
        <w:rFonts w:ascii="Arial" w:hAnsi="Arial" w:hint="default"/>
      </w:rPr>
    </w:lvl>
    <w:lvl w:ilvl="7" w:tplc="8DF46FC2" w:tentative="1">
      <w:start w:val="1"/>
      <w:numFmt w:val="bullet"/>
      <w:lvlText w:val="•"/>
      <w:lvlJc w:val="left"/>
      <w:pPr>
        <w:tabs>
          <w:tab w:val="num" w:pos="5760"/>
        </w:tabs>
        <w:ind w:left="5760" w:hanging="360"/>
      </w:pPr>
      <w:rPr>
        <w:rFonts w:ascii="Arial" w:hAnsi="Arial" w:hint="default"/>
      </w:rPr>
    </w:lvl>
    <w:lvl w:ilvl="8" w:tplc="E4D8C0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9"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0" w15:restartNumberingAfterBreak="0">
    <w:nsid w:val="440540BD"/>
    <w:multiLevelType w:val="hybridMultilevel"/>
    <w:tmpl w:val="0D8E7D58"/>
    <w:lvl w:ilvl="0" w:tplc="AF9EC6A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DF7FA6"/>
    <w:multiLevelType w:val="hybridMultilevel"/>
    <w:tmpl w:val="1B10B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AD178C7"/>
    <w:multiLevelType w:val="hybridMultilevel"/>
    <w:tmpl w:val="3F5030AC"/>
    <w:lvl w:ilvl="0" w:tplc="FE1E51BE">
      <w:start w:val="20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B5FFC"/>
    <w:multiLevelType w:val="hybridMultilevel"/>
    <w:tmpl w:val="0534E576"/>
    <w:lvl w:ilvl="0" w:tplc="6B8AEA2A">
      <w:start w:val="1"/>
      <w:numFmt w:val="bullet"/>
      <w:lvlText w:val="•"/>
      <w:lvlJc w:val="left"/>
      <w:pPr>
        <w:tabs>
          <w:tab w:val="num" w:pos="360"/>
        </w:tabs>
        <w:ind w:left="360" w:hanging="360"/>
      </w:pPr>
      <w:rPr>
        <w:rFonts w:ascii="Arial" w:hAnsi="Arial" w:hint="default"/>
      </w:rPr>
    </w:lvl>
    <w:lvl w:ilvl="1" w:tplc="0010BC5A" w:tentative="1">
      <w:start w:val="1"/>
      <w:numFmt w:val="bullet"/>
      <w:lvlText w:val="•"/>
      <w:lvlJc w:val="left"/>
      <w:pPr>
        <w:tabs>
          <w:tab w:val="num" w:pos="1080"/>
        </w:tabs>
        <w:ind w:left="1080" w:hanging="360"/>
      </w:pPr>
      <w:rPr>
        <w:rFonts w:ascii="Arial" w:hAnsi="Arial" w:hint="default"/>
      </w:rPr>
    </w:lvl>
    <w:lvl w:ilvl="2" w:tplc="6BCCE6BE" w:tentative="1">
      <w:start w:val="1"/>
      <w:numFmt w:val="bullet"/>
      <w:lvlText w:val="•"/>
      <w:lvlJc w:val="left"/>
      <w:pPr>
        <w:tabs>
          <w:tab w:val="num" w:pos="1800"/>
        </w:tabs>
        <w:ind w:left="1800" w:hanging="360"/>
      </w:pPr>
      <w:rPr>
        <w:rFonts w:ascii="Arial" w:hAnsi="Arial" w:hint="default"/>
      </w:rPr>
    </w:lvl>
    <w:lvl w:ilvl="3" w:tplc="C54EFE1A" w:tentative="1">
      <w:start w:val="1"/>
      <w:numFmt w:val="bullet"/>
      <w:lvlText w:val="•"/>
      <w:lvlJc w:val="left"/>
      <w:pPr>
        <w:tabs>
          <w:tab w:val="num" w:pos="2520"/>
        </w:tabs>
        <w:ind w:left="2520" w:hanging="360"/>
      </w:pPr>
      <w:rPr>
        <w:rFonts w:ascii="Arial" w:hAnsi="Arial" w:hint="default"/>
      </w:rPr>
    </w:lvl>
    <w:lvl w:ilvl="4" w:tplc="CBC4D9F2" w:tentative="1">
      <w:start w:val="1"/>
      <w:numFmt w:val="bullet"/>
      <w:lvlText w:val="•"/>
      <w:lvlJc w:val="left"/>
      <w:pPr>
        <w:tabs>
          <w:tab w:val="num" w:pos="3240"/>
        </w:tabs>
        <w:ind w:left="3240" w:hanging="360"/>
      </w:pPr>
      <w:rPr>
        <w:rFonts w:ascii="Arial" w:hAnsi="Arial" w:hint="default"/>
      </w:rPr>
    </w:lvl>
    <w:lvl w:ilvl="5" w:tplc="A3625D12" w:tentative="1">
      <w:start w:val="1"/>
      <w:numFmt w:val="bullet"/>
      <w:lvlText w:val="•"/>
      <w:lvlJc w:val="left"/>
      <w:pPr>
        <w:tabs>
          <w:tab w:val="num" w:pos="3960"/>
        </w:tabs>
        <w:ind w:left="3960" w:hanging="360"/>
      </w:pPr>
      <w:rPr>
        <w:rFonts w:ascii="Arial" w:hAnsi="Arial" w:hint="default"/>
      </w:rPr>
    </w:lvl>
    <w:lvl w:ilvl="6" w:tplc="EC7A9F36" w:tentative="1">
      <w:start w:val="1"/>
      <w:numFmt w:val="bullet"/>
      <w:lvlText w:val="•"/>
      <w:lvlJc w:val="left"/>
      <w:pPr>
        <w:tabs>
          <w:tab w:val="num" w:pos="4680"/>
        </w:tabs>
        <w:ind w:left="4680" w:hanging="360"/>
      </w:pPr>
      <w:rPr>
        <w:rFonts w:ascii="Arial" w:hAnsi="Arial" w:hint="default"/>
      </w:rPr>
    </w:lvl>
    <w:lvl w:ilvl="7" w:tplc="5D6A33DE" w:tentative="1">
      <w:start w:val="1"/>
      <w:numFmt w:val="bullet"/>
      <w:lvlText w:val="•"/>
      <w:lvlJc w:val="left"/>
      <w:pPr>
        <w:tabs>
          <w:tab w:val="num" w:pos="5400"/>
        </w:tabs>
        <w:ind w:left="5400" w:hanging="360"/>
      </w:pPr>
      <w:rPr>
        <w:rFonts w:ascii="Arial" w:hAnsi="Arial" w:hint="default"/>
      </w:rPr>
    </w:lvl>
    <w:lvl w:ilvl="8" w:tplc="21B2F40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DF6264D"/>
    <w:multiLevelType w:val="hybridMultilevel"/>
    <w:tmpl w:val="303E2D8C"/>
    <w:lvl w:ilvl="0" w:tplc="040C001B">
      <w:start w:val="1"/>
      <w:numFmt w:val="lowerRoman"/>
      <w:lvlText w:val="%1."/>
      <w:lvlJc w:val="righ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6" w15:restartNumberingAfterBreak="0">
    <w:nsid w:val="55A32681"/>
    <w:multiLevelType w:val="hybridMultilevel"/>
    <w:tmpl w:val="A2FC2E0C"/>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CC2CFD"/>
    <w:multiLevelType w:val="hybridMultilevel"/>
    <w:tmpl w:val="42B2313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8" w15:restartNumberingAfterBreak="0">
    <w:nsid w:val="57046D74"/>
    <w:multiLevelType w:val="hybridMultilevel"/>
    <w:tmpl w:val="550883D4"/>
    <w:lvl w:ilvl="0" w:tplc="B4C806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D3864"/>
    <w:multiLevelType w:val="hybridMultilevel"/>
    <w:tmpl w:val="20A256B4"/>
    <w:lvl w:ilvl="0" w:tplc="EAAA140A">
      <w:start w:val="1"/>
      <w:numFmt w:val="bullet"/>
      <w:lvlText w:val="-"/>
      <w:lvlJc w:val="left"/>
      <w:pPr>
        <w:ind w:left="1080" w:hanging="360"/>
      </w:pPr>
      <w:rPr>
        <w:rFonts w:ascii="Marianne" w:eastAsia="Arial Unicode MS" w:hAnsi="Marianne"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EC2092E"/>
    <w:multiLevelType w:val="hybridMultilevel"/>
    <w:tmpl w:val="D89A41A4"/>
    <w:lvl w:ilvl="0" w:tplc="9DC07B4C">
      <w:start w:val="1"/>
      <w:numFmt w:val="bullet"/>
      <w:lvlText w:val="•"/>
      <w:lvlJc w:val="left"/>
      <w:pPr>
        <w:tabs>
          <w:tab w:val="num" w:pos="720"/>
        </w:tabs>
        <w:ind w:left="720" w:hanging="360"/>
      </w:pPr>
      <w:rPr>
        <w:rFonts w:ascii="Arial" w:hAnsi="Arial" w:hint="default"/>
      </w:rPr>
    </w:lvl>
    <w:lvl w:ilvl="1" w:tplc="B4ACACDA">
      <w:start w:val="1"/>
      <w:numFmt w:val="decimal"/>
      <w:lvlText w:val="%2."/>
      <w:lvlJc w:val="left"/>
      <w:pPr>
        <w:tabs>
          <w:tab w:val="num" w:pos="1440"/>
        </w:tabs>
        <w:ind w:left="1440" w:hanging="360"/>
      </w:pPr>
    </w:lvl>
    <w:lvl w:ilvl="2" w:tplc="B30E9AA4" w:tentative="1">
      <w:start w:val="1"/>
      <w:numFmt w:val="bullet"/>
      <w:lvlText w:val="•"/>
      <w:lvlJc w:val="left"/>
      <w:pPr>
        <w:tabs>
          <w:tab w:val="num" w:pos="2160"/>
        </w:tabs>
        <w:ind w:left="2160" w:hanging="360"/>
      </w:pPr>
      <w:rPr>
        <w:rFonts w:ascii="Arial" w:hAnsi="Arial" w:hint="default"/>
      </w:rPr>
    </w:lvl>
    <w:lvl w:ilvl="3" w:tplc="21201494" w:tentative="1">
      <w:start w:val="1"/>
      <w:numFmt w:val="bullet"/>
      <w:lvlText w:val="•"/>
      <w:lvlJc w:val="left"/>
      <w:pPr>
        <w:tabs>
          <w:tab w:val="num" w:pos="2880"/>
        </w:tabs>
        <w:ind w:left="2880" w:hanging="360"/>
      </w:pPr>
      <w:rPr>
        <w:rFonts w:ascii="Arial" w:hAnsi="Arial" w:hint="default"/>
      </w:rPr>
    </w:lvl>
    <w:lvl w:ilvl="4" w:tplc="C0923CA6" w:tentative="1">
      <w:start w:val="1"/>
      <w:numFmt w:val="bullet"/>
      <w:lvlText w:val="•"/>
      <w:lvlJc w:val="left"/>
      <w:pPr>
        <w:tabs>
          <w:tab w:val="num" w:pos="3600"/>
        </w:tabs>
        <w:ind w:left="3600" w:hanging="360"/>
      </w:pPr>
      <w:rPr>
        <w:rFonts w:ascii="Arial" w:hAnsi="Arial" w:hint="default"/>
      </w:rPr>
    </w:lvl>
    <w:lvl w:ilvl="5" w:tplc="1A94DED8" w:tentative="1">
      <w:start w:val="1"/>
      <w:numFmt w:val="bullet"/>
      <w:lvlText w:val="•"/>
      <w:lvlJc w:val="left"/>
      <w:pPr>
        <w:tabs>
          <w:tab w:val="num" w:pos="4320"/>
        </w:tabs>
        <w:ind w:left="4320" w:hanging="360"/>
      </w:pPr>
      <w:rPr>
        <w:rFonts w:ascii="Arial" w:hAnsi="Arial" w:hint="default"/>
      </w:rPr>
    </w:lvl>
    <w:lvl w:ilvl="6" w:tplc="9AD085D8" w:tentative="1">
      <w:start w:val="1"/>
      <w:numFmt w:val="bullet"/>
      <w:lvlText w:val="•"/>
      <w:lvlJc w:val="left"/>
      <w:pPr>
        <w:tabs>
          <w:tab w:val="num" w:pos="5040"/>
        </w:tabs>
        <w:ind w:left="5040" w:hanging="360"/>
      </w:pPr>
      <w:rPr>
        <w:rFonts w:ascii="Arial" w:hAnsi="Arial" w:hint="default"/>
      </w:rPr>
    </w:lvl>
    <w:lvl w:ilvl="7" w:tplc="54A6EAA8" w:tentative="1">
      <w:start w:val="1"/>
      <w:numFmt w:val="bullet"/>
      <w:lvlText w:val="•"/>
      <w:lvlJc w:val="left"/>
      <w:pPr>
        <w:tabs>
          <w:tab w:val="num" w:pos="5760"/>
        </w:tabs>
        <w:ind w:left="5760" w:hanging="360"/>
      </w:pPr>
      <w:rPr>
        <w:rFonts w:ascii="Arial" w:hAnsi="Arial" w:hint="default"/>
      </w:rPr>
    </w:lvl>
    <w:lvl w:ilvl="8" w:tplc="C394795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351A5F"/>
    <w:multiLevelType w:val="hybridMultilevel"/>
    <w:tmpl w:val="36AA6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3" w15:restartNumberingAfterBreak="0">
    <w:nsid w:val="69761CB7"/>
    <w:multiLevelType w:val="hybridMultilevel"/>
    <w:tmpl w:val="DB00329E"/>
    <w:lvl w:ilvl="0" w:tplc="2C8EC97A">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ED6EAA"/>
    <w:multiLevelType w:val="hybridMultilevel"/>
    <w:tmpl w:val="484A8F42"/>
    <w:lvl w:ilvl="0" w:tplc="9DB0FCAC">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5"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36"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18"/>
  </w:num>
  <w:num w:numId="2">
    <w:abstractNumId w:val="13"/>
  </w:num>
  <w:num w:numId="3">
    <w:abstractNumId w:val="36"/>
  </w:num>
  <w:num w:numId="4">
    <w:abstractNumId w:val="32"/>
  </w:num>
  <w:num w:numId="5">
    <w:abstractNumId w:val="25"/>
  </w:num>
  <w:num w:numId="6">
    <w:abstractNumId w:val="19"/>
  </w:num>
  <w:num w:numId="7">
    <w:abstractNumId w:val="16"/>
  </w:num>
  <w:num w:numId="8">
    <w:abstractNumId w:val="4"/>
  </w:num>
  <w:num w:numId="9">
    <w:abstractNumId w:val="35"/>
  </w:num>
  <w:num w:numId="10">
    <w:abstractNumId w:val="17"/>
  </w:num>
  <w:num w:numId="11">
    <w:abstractNumId w:val="2"/>
  </w:num>
  <w:num w:numId="12">
    <w:abstractNumId w:val="31"/>
  </w:num>
  <w:num w:numId="13">
    <w:abstractNumId w:val="11"/>
  </w:num>
  <w:num w:numId="14">
    <w:abstractNumId w:val="23"/>
  </w:num>
  <w:num w:numId="15">
    <w:abstractNumId w:val="30"/>
  </w:num>
  <w:num w:numId="16">
    <w:abstractNumId w:val="29"/>
  </w:num>
  <w:num w:numId="17">
    <w:abstractNumId w:val="15"/>
  </w:num>
  <w:num w:numId="18">
    <w:abstractNumId w:val="8"/>
  </w:num>
  <w:num w:numId="19">
    <w:abstractNumId w:val="14"/>
  </w:num>
  <w:num w:numId="20">
    <w:abstractNumId w:val="26"/>
  </w:num>
  <w:num w:numId="21">
    <w:abstractNumId w:val="10"/>
  </w:num>
  <w:num w:numId="22">
    <w:abstractNumId w:val="5"/>
  </w:num>
  <w:num w:numId="23">
    <w:abstractNumId w:val="7"/>
  </w:num>
  <w:num w:numId="24">
    <w:abstractNumId w:val="6"/>
  </w:num>
  <w:num w:numId="25">
    <w:abstractNumId w:val="3"/>
  </w:num>
  <w:num w:numId="26">
    <w:abstractNumId w:val="1"/>
  </w:num>
  <w:num w:numId="27">
    <w:abstractNumId w:val="24"/>
  </w:num>
  <w:num w:numId="28">
    <w:abstractNumId w:val="34"/>
  </w:num>
  <w:num w:numId="29">
    <w:abstractNumId w:val="27"/>
  </w:num>
  <w:num w:numId="30">
    <w:abstractNumId w:val="22"/>
  </w:num>
  <w:num w:numId="31">
    <w:abstractNumId w:val="28"/>
  </w:num>
  <w:num w:numId="32">
    <w:abstractNumId w:val="33"/>
  </w:num>
  <w:num w:numId="33">
    <w:abstractNumId w:val="20"/>
  </w:num>
  <w:num w:numId="34">
    <w:abstractNumId w:val="12"/>
  </w:num>
  <w:num w:numId="35">
    <w:abstractNumId w:val="21"/>
  </w:num>
  <w:num w:numId="36">
    <w:abstractNumId w:val="29"/>
  </w:num>
  <w:num w:numId="37">
    <w:abstractNumId w:val="16"/>
  </w:num>
  <w:num w:numId="3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50FD"/>
    <w:rsid w:val="000070D8"/>
    <w:rsid w:val="00011A64"/>
    <w:rsid w:val="000124DD"/>
    <w:rsid w:val="000251EE"/>
    <w:rsid w:val="00040378"/>
    <w:rsid w:val="00043117"/>
    <w:rsid w:val="00052097"/>
    <w:rsid w:val="000553D9"/>
    <w:rsid w:val="00064BE5"/>
    <w:rsid w:val="00065821"/>
    <w:rsid w:val="0006717A"/>
    <w:rsid w:val="00071DA4"/>
    <w:rsid w:val="000741F8"/>
    <w:rsid w:val="0007621D"/>
    <w:rsid w:val="00080E2D"/>
    <w:rsid w:val="00083A89"/>
    <w:rsid w:val="000923B4"/>
    <w:rsid w:val="00095DFB"/>
    <w:rsid w:val="000A6175"/>
    <w:rsid w:val="000B0A6D"/>
    <w:rsid w:val="000B1A9B"/>
    <w:rsid w:val="000B29EA"/>
    <w:rsid w:val="000B2D4C"/>
    <w:rsid w:val="000B2F0B"/>
    <w:rsid w:val="000C48BF"/>
    <w:rsid w:val="000C4DA9"/>
    <w:rsid w:val="000C598F"/>
    <w:rsid w:val="000D06A8"/>
    <w:rsid w:val="000D0E4B"/>
    <w:rsid w:val="000D54BE"/>
    <w:rsid w:val="000D7B1B"/>
    <w:rsid w:val="000E3DE8"/>
    <w:rsid w:val="000E3F46"/>
    <w:rsid w:val="000E5D1C"/>
    <w:rsid w:val="000F35F3"/>
    <w:rsid w:val="00105E0E"/>
    <w:rsid w:val="00113498"/>
    <w:rsid w:val="00124017"/>
    <w:rsid w:val="001248A6"/>
    <w:rsid w:val="001258BE"/>
    <w:rsid w:val="001300EE"/>
    <w:rsid w:val="00130871"/>
    <w:rsid w:val="0013291A"/>
    <w:rsid w:val="00144306"/>
    <w:rsid w:val="0014687B"/>
    <w:rsid w:val="00153138"/>
    <w:rsid w:val="0015496C"/>
    <w:rsid w:val="00155E17"/>
    <w:rsid w:val="00160D66"/>
    <w:rsid w:val="00162275"/>
    <w:rsid w:val="00162B6A"/>
    <w:rsid w:val="001675E9"/>
    <w:rsid w:val="00177F13"/>
    <w:rsid w:val="0018392F"/>
    <w:rsid w:val="0018766B"/>
    <w:rsid w:val="00191138"/>
    <w:rsid w:val="001914CF"/>
    <w:rsid w:val="001967B6"/>
    <w:rsid w:val="00197CF8"/>
    <w:rsid w:val="001A4D47"/>
    <w:rsid w:val="001B4DB9"/>
    <w:rsid w:val="001B519D"/>
    <w:rsid w:val="001B682C"/>
    <w:rsid w:val="001B6A0A"/>
    <w:rsid w:val="001B6B33"/>
    <w:rsid w:val="001B72DC"/>
    <w:rsid w:val="001C4256"/>
    <w:rsid w:val="001C4306"/>
    <w:rsid w:val="001C4401"/>
    <w:rsid w:val="001C6021"/>
    <w:rsid w:val="001D3EFD"/>
    <w:rsid w:val="001E6A01"/>
    <w:rsid w:val="001F06BB"/>
    <w:rsid w:val="001F32B3"/>
    <w:rsid w:val="001F4BFC"/>
    <w:rsid w:val="00200058"/>
    <w:rsid w:val="00201667"/>
    <w:rsid w:val="00217264"/>
    <w:rsid w:val="00224213"/>
    <w:rsid w:val="00230613"/>
    <w:rsid w:val="00233F41"/>
    <w:rsid w:val="002448C1"/>
    <w:rsid w:val="0025273A"/>
    <w:rsid w:val="00253A6C"/>
    <w:rsid w:val="00254747"/>
    <w:rsid w:val="00256071"/>
    <w:rsid w:val="00257913"/>
    <w:rsid w:val="002621AD"/>
    <w:rsid w:val="0026437F"/>
    <w:rsid w:val="0026592F"/>
    <w:rsid w:val="00270DD1"/>
    <w:rsid w:val="002734EF"/>
    <w:rsid w:val="00275352"/>
    <w:rsid w:val="00281565"/>
    <w:rsid w:val="00281DDD"/>
    <w:rsid w:val="00283214"/>
    <w:rsid w:val="002866C3"/>
    <w:rsid w:val="00290F2C"/>
    <w:rsid w:val="00291518"/>
    <w:rsid w:val="002964C4"/>
    <w:rsid w:val="00296B04"/>
    <w:rsid w:val="002975BC"/>
    <w:rsid w:val="002975E8"/>
    <w:rsid w:val="002A1D6F"/>
    <w:rsid w:val="002A6F86"/>
    <w:rsid w:val="002B42A2"/>
    <w:rsid w:val="002B60E0"/>
    <w:rsid w:val="002B6F8A"/>
    <w:rsid w:val="002B7143"/>
    <w:rsid w:val="002B7EF6"/>
    <w:rsid w:val="002E19C9"/>
    <w:rsid w:val="002E72B9"/>
    <w:rsid w:val="002F00D2"/>
    <w:rsid w:val="00307698"/>
    <w:rsid w:val="0031144F"/>
    <w:rsid w:val="00311ECD"/>
    <w:rsid w:val="00314F26"/>
    <w:rsid w:val="00316DC2"/>
    <w:rsid w:val="00325179"/>
    <w:rsid w:val="0032754F"/>
    <w:rsid w:val="003305FC"/>
    <w:rsid w:val="00332FD8"/>
    <w:rsid w:val="00341446"/>
    <w:rsid w:val="00342729"/>
    <w:rsid w:val="00342ACF"/>
    <w:rsid w:val="00346EC7"/>
    <w:rsid w:val="00350062"/>
    <w:rsid w:val="0035183E"/>
    <w:rsid w:val="003568C6"/>
    <w:rsid w:val="003570F1"/>
    <w:rsid w:val="0035737A"/>
    <w:rsid w:val="00361E08"/>
    <w:rsid w:val="003622DF"/>
    <w:rsid w:val="00370ACF"/>
    <w:rsid w:val="00371E32"/>
    <w:rsid w:val="003726C0"/>
    <w:rsid w:val="003727FA"/>
    <w:rsid w:val="003817D9"/>
    <w:rsid w:val="00396510"/>
    <w:rsid w:val="003B5A3B"/>
    <w:rsid w:val="003B7249"/>
    <w:rsid w:val="003B7CA4"/>
    <w:rsid w:val="003B7D56"/>
    <w:rsid w:val="003C32C3"/>
    <w:rsid w:val="003C53AB"/>
    <w:rsid w:val="003C6C58"/>
    <w:rsid w:val="003D03CF"/>
    <w:rsid w:val="003D643C"/>
    <w:rsid w:val="003D70B0"/>
    <w:rsid w:val="003E0EE4"/>
    <w:rsid w:val="003E6256"/>
    <w:rsid w:val="003E76B4"/>
    <w:rsid w:val="003F0A6E"/>
    <w:rsid w:val="003F110A"/>
    <w:rsid w:val="003F1AAC"/>
    <w:rsid w:val="003F7CF6"/>
    <w:rsid w:val="00407ED4"/>
    <w:rsid w:val="0041514F"/>
    <w:rsid w:val="00421943"/>
    <w:rsid w:val="00422E73"/>
    <w:rsid w:val="004258F0"/>
    <w:rsid w:val="00427860"/>
    <w:rsid w:val="004367B9"/>
    <w:rsid w:val="004534C0"/>
    <w:rsid w:val="004600C2"/>
    <w:rsid w:val="00463B40"/>
    <w:rsid w:val="00467AA9"/>
    <w:rsid w:val="00471E68"/>
    <w:rsid w:val="004737D4"/>
    <w:rsid w:val="00495ADE"/>
    <w:rsid w:val="004A296C"/>
    <w:rsid w:val="004B056F"/>
    <w:rsid w:val="004C3C24"/>
    <w:rsid w:val="004D2AE2"/>
    <w:rsid w:val="004D6D70"/>
    <w:rsid w:val="004E0C9C"/>
    <w:rsid w:val="004E6395"/>
    <w:rsid w:val="004F369D"/>
    <w:rsid w:val="00510834"/>
    <w:rsid w:val="005157ED"/>
    <w:rsid w:val="005169A7"/>
    <w:rsid w:val="005222DF"/>
    <w:rsid w:val="0052392D"/>
    <w:rsid w:val="00524680"/>
    <w:rsid w:val="00525492"/>
    <w:rsid w:val="00535F42"/>
    <w:rsid w:val="00546391"/>
    <w:rsid w:val="00551908"/>
    <w:rsid w:val="00551A03"/>
    <w:rsid w:val="005530B3"/>
    <w:rsid w:val="00554067"/>
    <w:rsid w:val="00554F80"/>
    <w:rsid w:val="00560228"/>
    <w:rsid w:val="00562DEA"/>
    <w:rsid w:val="005646E5"/>
    <w:rsid w:val="00566818"/>
    <w:rsid w:val="00567CC0"/>
    <w:rsid w:val="00575F4B"/>
    <w:rsid w:val="00576815"/>
    <w:rsid w:val="00587076"/>
    <w:rsid w:val="00593852"/>
    <w:rsid w:val="00594B9E"/>
    <w:rsid w:val="005A55AB"/>
    <w:rsid w:val="005A610D"/>
    <w:rsid w:val="005B4E4A"/>
    <w:rsid w:val="005C18CC"/>
    <w:rsid w:val="005C5834"/>
    <w:rsid w:val="005C794F"/>
    <w:rsid w:val="005D00F5"/>
    <w:rsid w:val="005D0415"/>
    <w:rsid w:val="005D1D10"/>
    <w:rsid w:val="005D5993"/>
    <w:rsid w:val="005D6418"/>
    <w:rsid w:val="005E373C"/>
    <w:rsid w:val="005E701F"/>
    <w:rsid w:val="005E78FA"/>
    <w:rsid w:val="0060216F"/>
    <w:rsid w:val="006040FB"/>
    <w:rsid w:val="0060540C"/>
    <w:rsid w:val="006061F6"/>
    <w:rsid w:val="00606B84"/>
    <w:rsid w:val="006121CD"/>
    <w:rsid w:val="006207C7"/>
    <w:rsid w:val="00622029"/>
    <w:rsid w:val="00630461"/>
    <w:rsid w:val="006314F2"/>
    <w:rsid w:val="00641D38"/>
    <w:rsid w:val="0065403B"/>
    <w:rsid w:val="0065416D"/>
    <w:rsid w:val="00660B81"/>
    <w:rsid w:val="00660D33"/>
    <w:rsid w:val="006632A3"/>
    <w:rsid w:val="00670815"/>
    <w:rsid w:val="00673A62"/>
    <w:rsid w:val="00677B60"/>
    <w:rsid w:val="0068167F"/>
    <w:rsid w:val="00684589"/>
    <w:rsid w:val="006852AE"/>
    <w:rsid w:val="00687217"/>
    <w:rsid w:val="00691DE4"/>
    <w:rsid w:val="006927C6"/>
    <w:rsid w:val="0069546A"/>
    <w:rsid w:val="006B3CE1"/>
    <w:rsid w:val="006C5612"/>
    <w:rsid w:val="006C7529"/>
    <w:rsid w:val="006D75CE"/>
    <w:rsid w:val="006E3F39"/>
    <w:rsid w:val="006E75FC"/>
    <w:rsid w:val="006F3D07"/>
    <w:rsid w:val="006F41B0"/>
    <w:rsid w:val="006F502C"/>
    <w:rsid w:val="006F7B69"/>
    <w:rsid w:val="00703AC5"/>
    <w:rsid w:val="00710678"/>
    <w:rsid w:val="00710819"/>
    <w:rsid w:val="00713C98"/>
    <w:rsid w:val="00713D95"/>
    <w:rsid w:val="00715AF2"/>
    <w:rsid w:val="00720C82"/>
    <w:rsid w:val="00723E29"/>
    <w:rsid w:val="007246A5"/>
    <w:rsid w:val="00727D81"/>
    <w:rsid w:val="00731CE4"/>
    <w:rsid w:val="00743175"/>
    <w:rsid w:val="00743931"/>
    <w:rsid w:val="007454A9"/>
    <w:rsid w:val="007454BE"/>
    <w:rsid w:val="007472B5"/>
    <w:rsid w:val="00750F8B"/>
    <w:rsid w:val="00751ED0"/>
    <w:rsid w:val="00753A5B"/>
    <w:rsid w:val="00755B0F"/>
    <w:rsid w:val="0076079A"/>
    <w:rsid w:val="00765ED2"/>
    <w:rsid w:val="0077628F"/>
    <w:rsid w:val="007775E7"/>
    <w:rsid w:val="00784CD6"/>
    <w:rsid w:val="00786250"/>
    <w:rsid w:val="00792723"/>
    <w:rsid w:val="007A0538"/>
    <w:rsid w:val="007A0ED6"/>
    <w:rsid w:val="007B0192"/>
    <w:rsid w:val="007B1337"/>
    <w:rsid w:val="007B2658"/>
    <w:rsid w:val="007C3D81"/>
    <w:rsid w:val="007C65CB"/>
    <w:rsid w:val="007E2238"/>
    <w:rsid w:val="007E4D56"/>
    <w:rsid w:val="007F13C9"/>
    <w:rsid w:val="007F2C16"/>
    <w:rsid w:val="00805BDC"/>
    <w:rsid w:val="00807636"/>
    <w:rsid w:val="0081290C"/>
    <w:rsid w:val="00813D2E"/>
    <w:rsid w:val="00814390"/>
    <w:rsid w:val="0082707E"/>
    <w:rsid w:val="00830250"/>
    <w:rsid w:val="0083256D"/>
    <w:rsid w:val="00835881"/>
    <w:rsid w:val="00836906"/>
    <w:rsid w:val="0083730A"/>
    <w:rsid w:val="00840C4C"/>
    <w:rsid w:val="0084188B"/>
    <w:rsid w:val="00846F48"/>
    <w:rsid w:val="008520F1"/>
    <w:rsid w:val="00860546"/>
    <w:rsid w:val="00861E02"/>
    <w:rsid w:val="00870024"/>
    <w:rsid w:val="0087014A"/>
    <w:rsid w:val="00884F40"/>
    <w:rsid w:val="008859DF"/>
    <w:rsid w:val="00893B24"/>
    <w:rsid w:val="0089614A"/>
    <w:rsid w:val="008A7D96"/>
    <w:rsid w:val="008B38E7"/>
    <w:rsid w:val="008B401F"/>
    <w:rsid w:val="008B4FD8"/>
    <w:rsid w:val="008B64BF"/>
    <w:rsid w:val="008C3687"/>
    <w:rsid w:val="008C3B88"/>
    <w:rsid w:val="008E0C2E"/>
    <w:rsid w:val="008E1CD2"/>
    <w:rsid w:val="008E7691"/>
    <w:rsid w:val="00904F80"/>
    <w:rsid w:val="009068EB"/>
    <w:rsid w:val="00910231"/>
    <w:rsid w:val="009113EC"/>
    <w:rsid w:val="00911ECD"/>
    <w:rsid w:val="00913AB9"/>
    <w:rsid w:val="00926025"/>
    <w:rsid w:val="0092623F"/>
    <w:rsid w:val="00927FD8"/>
    <w:rsid w:val="00936BB0"/>
    <w:rsid w:val="009407F0"/>
    <w:rsid w:val="009413D2"/>
    <w:rsid w:val="00941562"/>
    <w:rsid w:val="0095255A"/>
    <w:rsid w:val="00952A7B"/>
    <w:rsid w:val="00954489"/>
    <w:rsid w:val="00954994"/>
    <w:rsid w:val="00962024"/>
    <w:rsid w:val="0096484E"/>
    <w:rsid w:val="009706FE"/>
    <w:rsid w:val="00971FEE"/>
    <w:rsid w:val="00977283"/>
    <w:rsid w:val="00986E63"/>
    <w:rsid w:val="00986FCC"/>
    <w:rsid w:val="009A0227"/>
    <w:rsid w:val="009B0ABC"/>
    <w:rsid w:val="009B0D93"/>
    <w:rsid w:val="009C3D18"/>
    <w:rsid w:val="009C46F8"/>
    <w:rsid w:val="009D31BF"/>
    <w:rsid w:val="009D5A14"/>
    <w:rsid w:val="009D7421"/>
    <w:rsid w:val="009E01C6"/>
    <w:rsid w:val="009E0DA3"/>
    <w:rsid w:val="009E47D0"/>
    <w:rsid w:val="009E58AE"/>
    <w:rsid w:val="009E6C36"/>
    <w:rsid w:val="009F1A68"/>
    <w:rsid w:val="009F1B3F"/>
    <w:rsid w:val="009F5B69"/>
    <w:rsid w:val="009F7DE6"/>
    <w:rsid w:val="00A00792"/>
    <w:rsid w:val="00A00F86"/>
    <w:rsid w:val="00A02CCD"/>
    <w:rsid w:val="00A11EB6"/>
    <w:rsid w:val="00A25546"/>
    <w:rsid w:val="00A3421B"/>
    <w:rsid w:val="00A423EE"/>
    <w:rsid w:val="00A52791"/>
    <w:rsid w:val="00A53AD8"/>
    <w:rsid w:val="00A56907"/>
    <w:rsid w:val="00A74306"/>
    <w:rsid w:val="00A751E3"/>
    <w:rsid w:val="00A75DEB"/>
    <w:rsid w:val="00A809CA"/>
    <w:rsid w:val="00A814C0"/>
    <w:rsid w:val="00A830E3"/>
    <w:rsid w:val="00A84E06"/>
    <w:rsid w:val="00A86274"/>
    <w:rsid w:val="00A87D48"/>
    <w:rsid w:val="00A913CE"/>
    <w:rsid w:val="00A9221E"/>
    <w:rsid w:val="00A92950"/>
    <w:rsid w:val="00AA2F08"/>
    <w:rsid w:val="00AB003B"/>
    <w:rsid w:val="00AB2D01"/>
    <w:rsid w:val="00AB4D3D"/>
    <w:rsid w:val="00AB5414"/>
    <w:rsid w:val="00AC2860"/>
    <w:rsid w:val="00AD0118"/>
    <w:rsid w:val="00AD0653"/>
    <w:rsid w:val="00AD0AF5"/>
    <w:rsid w:val="00AE1070"/>
    <w:rsid w:val="00AE2569"/>
    <w:rsid w:val="00AE366A"/>
    <w:rsid w:val="00AF4549"/>
    <w:rsid w:val="00AF5501"/>
    <w:rsid w:val="00AF5B9D"/>
    <w:rsid w:val="00B21AA3"/>
    <w:rsid w:val="00B3211C"/>
    <w:rsid w:val="00B42435"/>
    <w:rsid w:val="00B45805"/>
    <w:rsid w:val="00B45A9D"/>
    <w:rsid w:val="00B46295"/>
    <w:rsid w:val="00B51D69"/>
    <w:rsid w:val="00B5240D"/>
    <w:rsid w:val="00B73F90"/>
    <w:rsid w:val="00B7664B"/>
    <w:rsid w:val="00B92B23"/>
    <w:rsid w:val="00B93253"/>
    <w:rsid w:val="00B940A3"/>
    <w:rsid w:val="00B94D3E"/>
    <w:rsid w:val="00BB013A"/>
    <w:rsid w:val="00BB295A"/>
    <w:rsid w:val="00BB4734"/>
    <w:rsid w:val="00BB6F01"/>
    <w:rsid w:val="00BB6F3C"/>
    <w:rsid w:val="00BC05DB"/>
    <w:rsid w:val="00BC2908"/>
    <w:rsid w:val="00BC3865"/>
    <w:rsid w:val="00BC5430"/>
    <w:rsid w:val="00BE0F48"/>
    <w:rsid w:val="00BE36F0"/>
    <w:rsid w:val="00BE3744"/>
    <w:rsid w:val="00BE7742"/>
    <w:rsid w:val="00BF2D78"/>
    <w:rsid w:val="00C0156C"/>
    <w:rsid w:val="00C10F86"/>
    <w:rsid w:val="00C111EB"/>
    <w:rsid w:val="00C11EAD"/>
    <w:rsid w:val="00C126AB"/>
    <w:rsid w:val="00C17E90"/>
    <w:rsid w:val="00C21A50"/>
    <w:rsid w:val="00C23B87"/>
    <w:rsid w:val="00C27C4A"/>
    <w:rsid w:val="00C31E45"/>
    <w:rsid w:val="00C513F6"/>
    <w:rsid w:val="00C52E55"/>
    <w:rsid w:val="00C5321E"/>
    <w:rsid w:val="00C54F36"/>
    <w:rsid w:val="00C56755"/>
    <w:rsid w:val="00C679E4"/>
    <w:rsid w:val="00C87A0E"/>
    <w:rsid w:val="00C9440F"/>
    <w:rsid w:val="00CA4347"/>
    <w:rsid w:val="00CB477C"/>
    <w:rsid w:val="00CC72A7"/>
    <w:rsid w:val="00CC7B74"/>
    <w:rsid w:val="00CD0D90"/>
    <w:rsid w:val="00CD1473"/>
    <w:rsid w:val="00CD3AE9"/>
    <w:rsid w:val="00CD70B9"/>
    <w:rsid w:val="00CD78ED"/>
    <w:rsid w:val="00CE76E5"/>
    <w:rsid w:val="00CF14A4"/>
    <w:rsid w:val="00CF2688"/>
    <w:rsid w:val="00CF68DD"/>
    <w:rsid w:val="00D05746"/>
    <w:rsid w:val="00D06CBE"/>
    <w:rsid w:val="00D12F1B"/>
    <w:rsid w:val="00D1506B"/>
    <w:rsid w:val="00D37C59"/>
    <w:rsid w:val="00D412C3"/>
    <w:rsid w:val="00D4382E"/>
    <w:rsid w:val="00D500F1"/>
    <w:rsid w:val="00D51291"/>
    <w:rsid w:val="00D52EFE"/>
    <w:rsid w:val="00D54419"/>
    <w:rsid w:val="00D55C76"/>
    <w:rsid w:val="00D5636D"/>
    <w:rsid w:val="00D57316"/>
    <w:rsid w:val="00D576E1"/>
    <w:rsid w:val="00D57D04"/>
    <w:rsid w:val="00D66538"/>
    <w:rsid w:val="00D70CEE"/>
    <w:rsid w:val="00D831C5"/>
    <w:rsid w:val="00D873C5"/>
    <w:rsid w:val="00D90E0A"/>
    <w:rsid w:val="00D93D5E"/>
    <w:rsid w:val="00DA7F8C"/>
    <w:rsid w:val="00DB183E"/>
    <w:rsid w:val="00DB3017"/>
    <w:rsid w:val="00DB40AF"/>
    <w:rsid w:val="00DB4D8F"/>
    <w:rsid w:val="00DC4031"/>
    <w:rsid w:val="00DD277A"/>
    <w:rsid w:val="00DD51B2"/>
    <w:rsid w:val="00DE6872"/>
    <w:rsid w:val="00DE7DB0"/>
    <w:rsid w:val="00DF1B28"/>
    <w:rsid w:val="00DF1F5D"/>
    <w:rsid w:val="00DF568E"/>
    <w:rsid w:val="00DF70CE"/>
    <w:rsid w:val="00E04270"/>
    <w:rsid w:val="00E13658"/>
    <w:rsid w:val="00E238D9"/>
    <w:rsid w:val="00E26FA6"/>
    <w:rsid w:val="00E279F2"/>
    <w:rsid w:val="00E27CB4"/>
    <w:rsid w:val="00E350D5"/>
    <w:rsid w:val="00E36BB7"/>
    <w:rsid w:val="00E44816"/>
    <w:rsid w:val="00E45C0B"/>
    <w:rsid w:val="00E52FA0"/>
    <w:rsid w:val="00E5358D"/>
    <w:rsid w:val="00E57345"/>
    <w:rsid w:val="00E65B90"/>
    <w:rsid w:val="00E753EC"/>
    <w:rsid w:val="00E91384"/>
    <w:rsid w:val="00E9165A"/>
    <w:rsid w:val="00E92332"/>
    <w:rsid w:val="00E97D14"/>
    <w:rsid w:val="00EB1309"/>
    <w:rsid w:val="00EB319A"/>
    <w:rsid w:val="00EB3742"/>
    <w:rsid w:val="00EC3069"/>
    <w:rsid w:val="00ED1ACF"/>
    <w:rsid w:val="00ED39F1"/>
    <w:rsid w:val="00ED3CF4"/>
    <w:rsid w:val="00ED422E"/>
    <w:rsid w:val="00EE01F3"/>
    <w:rsid w:val="00EE3AB1"/>
    <w:rsid w:val="00EE4B6A"/>
    <w:rsid w:val="00EE6C0C"/>
    <w:rsid w:val="00EF1447"/>
    <w:rsid w:val="00EF24F8"/>
    <w:rsid w:val="00EF355A"/>
    <w:rsid w:val="00EF5B48"/>
    <w:rsid w:val="00EF5D00"/>
    <w:rsid w:val="00EF67F8"/>
    <w:rsid w:val="00F02B00"/>
    <w:rsid w:val="00F04FF6"/>
    <w:rsid w:val="00F210C1"/>
    <w:rsid w:val="00F31C15"/>
    <w:rsid w:val="00F325C1"/>
    <w:rsid w:val="00F41215"/>
    <w:rsid w:val="00F41B91"/>
    <w:rsid w:val="00F45D5A"/>
    <w:rsid w:val="00F56D91"/>
    <w:rsid w:val="00F65787"/>
    <w:rsid w:val="00F6707E"/>
    <w:rsid w:val="00F70ECE"/>
    <w:rsid w:val="00F71E8E"/>
    <w:rsid w:val="00F71F94"/>
    <w:rsid w:val="00F81CA4"/>
    <w:rsid w:val="00F8591C"/>
    <w:rsid w:val="00F93769"/>
    <w:rsid w:val="00F941BD"/>
    <w:rsid w:val="00FA35BD"/>
    <w:rsid w:val="00FA68C9"/>
    <w:rsid w:val="00FB7A4F"/>
    <w:rsid w:val="00FC073F"/>
    <w:rsid w:val="00FC4792"/>
    <w:rsid w:val="00FC49F2"/>
    <w:rsid w:val="00FC5310"/>
    <w:rsid w:val="00FC79A6"/>
    <w:rsid w:val="00FD16AF"/>
    <w:rsid w:val="00FD3FB6"/>
    <w:rsid w:val="00FE107F"/>
    <w:rsid w:val="00FE2586"/>
    <w:rsid w:val="00FE2B61"/>
    <w:rsid w:val="00FE642C"/>
    <w:rsid w:val="00FF2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2D98B2"/>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nhideWhenUsed/>
    <w:pPr>
      <w:spacing w:after="40"/>
    </w:pPr>
    <w:rPr>
      <w:sz w:val="18"/>
    </w:rPr>
  </w:style>
  <w:style w:type="character" w:customStyle="1" w:styleId="NotedebasdepageCar">
    <w:name w:val="Note de bas de page Car"/>
    <w:link w:val="Notedebasdepage"/>
    <w:rPr>
      <w:sz w:val="18"/>
    </w:rPr>
  </w:style>
  <w:style w:type="character" w:styleId="Appelnotedebasdep">
    <w:name w:val="footnote reference"/>
    <w:basedOn w:val="Policepardfaut"/>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uiPriority w:val="99"/>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Footnote">
    <w:name w:val="Footnote"/>
    <w:basedOn w:val="Standard"/>
    <w:rsid w:val="003F1AAC"/>
    <w:pPr>
      <w:suppressAutoHyphens/>
      <w:autoSpaceDN w:val="0"/>
      <w:spacing w:after="0" w:line="240" w:lineRule="auto"/>
      <w:textAlignment w:val="baseline"/>
    </w:pPr>
    <w:rPr>
      <w:rFonts w:ascii="Arial" w:hAnsi="Arial" w:cs="Arial"/>
      <w:color w:val="auto"/>
      <w:kern w:val="3"/>
      <w:sz w:val="20"/>
      <w:szCs w:val="20"/>
    </w:rPr>
  </w:style>
  <w:style w:type="paragraph" w:customStyle="1" w:styleId="TableContents">
    <w:name w:val="Table Contents"/>
    <w:basedOn w:val="Standard"/>
    <w:rsid w:val="00F71E8E"/>
    <w:pPr>
      <w:suppressLineNumbers/>
      <w:suppressAutoHyphens/>
      <w:autoSpaceDN w:val="0"/>
      <w:spacing w:after="0" w:line="240" w:lineRule="auto"/>
      <w:textAlignment w:val="baseline"/>
    </w:pPr>
    <w:rPr>
      <w:rFonts w:ascii="Arial" w:hAnsi="Arial" w:cs="Arial"/>
      <w:color w:val="auto"/>
      <w:kern w:val="3"/>
    </w:rPr>
  </w:style>
  <w:style w:type="paragraph" w:styleId="Corpsdetexte2">
    <w:name w:val="Body Text 2"/>
    <w:basedOn w:val="Normal"/>
    <w:link w:val="Corpsdetexte2Car"/>
    <w:uiPriority w:val="99"/>
    <w:semiHidden/>
    <w:unhideWhenUsed/>
    <w:rsid w:val="00421943"/>
    <w:pPr>
      <w:spacing w:after="120" w:line="480" w:lineRule="auto"/>
    </w:pPr>
  </w:style>
  <w:style w:type="character" w:customStyle="1" w:styleId="Corpsdetexte2Car">
    <w:name w:val="Corps de texte 2 Car"/>
    <w:basedOn w:val="Policepardfaut"/>
    <w:link w:val="Corpsdetexte2"/>
    <w:uiPriority w:val="99"/>
    <w:semiHidden/>
    <w:rsid w:val="00421943"/>
    <w:rPr>
      <w:sz w:val="24"/>
      <w:szCs w:val="24"/>
      <w:lang w:val="en-US" w:eastAsia="en-US"/>
    </w:rPr>
  </w:style>
  <w:style w:type="character" w:customStyle="1" w:styleId="highlight">
    <w:name w:val="highlight"/>
    <w:basedOn w:val="Policepardfaut"/>
    <w:rsid w:val="00BB295A"/>
  </w:style>
  <w:style w:type="paragraph" w:customStyle="1" w:styleId="sdfootnote-western">
    <w:name w:val="sdfootnote-western"/>
    <w:basedOn w:val="Normal"/>
    <w:rsid w:val="00606B84"/>
    <w:pPr>
      <w:spacing w:before="100" w:beforeAutospacing="1" w:after="198" w:line="276" w:lineRule="auto"/>
    </w:pPr>
    <w:rPr>
      <w:rFonts w:ascii="Calibri" w:eastAsia="Times New Roman" w:hAnsi="Calibri"/>
      <w:color w:val="00000A"/>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847">
      <w:bodyDiv w:val="1"/>
      <w:marLeft w:val="0"/>
      <w:marRight w:val="0"/>
      <w:marTop w:val="0"/>
      <w:marBottom w:val="0"/>
      <w:divBdr>
        <w:top w:val="none" w:sz="0" w:space="0" w:color="auto"/>
        <w:left w:val="none" w:sz="0" w:space="0" w:color="auto"/>
        <w:bottom w:val="none" w:sz="0" w:space="0" w:color="auto"/>
        <w:right w:val="none" w:sz="0" w:space="0" w:color="auto"/>
      </w:divBdr>
    </w:div>
    <w:div w:id="131600550">
      <w:bodyDiv w:val="1"/>
      <w:marLeft w:val="0"/>
      <w:marRight w:val="0"/>
      <w:marTop w:val="0"/>
      <w:marBottom w:val="0"/>
      <w:divBdr>
        <w:top w:val="none" w:sz="0" w:space="0" w:color="auto"/>
        <w:left w:val="none" w:sz="0" w:space="0" w:color="auto"/>
        <w:bottom w:val="none" w:sz="0" w:space="0" w:color="auto"/>
        <w:right w:val="none" w:sz="0" w:space="0" w:color="auto"/>
      </w:divBdr>
      <w:divsChild>
        <w:div w:id="1272976797">
          <w:marLeft w:val="850"/>
          <w:marRight w:val="0"/>
          <w:marTop w:val="0"/>
          <w:marBottom w:val="120"/>
          <w:divBdr>
            <w:top w:val="none" w:sz="0" w:space="0" w:color="auto"/>
            <w:left w:val="none" w:sz="0" w:space="0" w:color="auto"/>
            <w:bottom w:val="none" w:sz="0" w:space="0" w:color="auto"/>
            <w:right w:val="none" w:sz="0" w:space="0" w:color="auto"/>
          </w:divBdr>
        </w:div>
        <w:div w:id="1757708137">
          <w:marLeft w:val="850"/>
          <w:marRight w:val="0"/>
          <w:marTop w:val="0"/>
          <w:marBottom w:val="120"/>
          <w:divBdr>
            <w:top w:val="none" w:sz="0" w:space="0" w:color="auto"/>
            <w:left w:val="none" w:sz="0" w:space="0" w:color="auto"/>
            <w:bottom w:val="none" w:sz="0" w:space="0" w:color="auto"/>
            <w:right w:val="none" w:sz="0" w:space="0" w:color="auto"/>
          </w:divBdr>
        </w:div>
      </w:divsChild>
    </w:div>
    <w:div w:id="147522276">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373121697">
      <w:bodyDiv w:val="1"/>
      <w:marLeft w:val="0"/>
      <w:marRight w:val="0"/>
      <w:marTop w:val="0"/>
      <w:marBottom w:val="0"/>
      <w:divBdr>
        <w:top w:val="none" w:sz="0" w:space="0" w:color="auto"/>
        <w:left w:val="none" w:sz="0" w:space="0" w:color="auto"/>
        <w:bottom w:val="none" w:sz="0" w:space="0" w:color="auto"/>
        <w:right w:val="none" w:sz="0" w:space="0" w:color="auto"/>
      </w:divBdr>
      <w:divsChild>
        <w:div w:id="1991404291">
          <w:marLeft w:val="446"/>
          <w:marRight w:val="0"/>
          <w:marTop w:val="0"/>
          <w:marBottom w:val="0"/>
          <w:divBdr>
            <w:top w:val="none" w:sz="0" w:space="0" w:color="auto"/>
            <w:left w:val="none" w:sz="0" w:space="0" w:color="auto"/>
            <w:bottom w:val="none" w:sz="0" w:space="0" w:color="auto"/>
            <w:right w:val="none" w:sz="0" w:space="0" w:color="auto"/>
          </w:divBdr>
        </w:div>
        <w:div w:id="1389377024">
          <w:marLeft w:val="446"/>
          <w:marRight w:val="0"/>
          <w:marTop w:val="0"/>
          <w:marBottom w:val="0"/>
          <w:divBdr>
            <w:top w:val="none" w:sz="0" w:space="0" w:color="auto"/>
            <w:left w:val="none" w:sz="0" w:space="0" w:color="auto"/>
            <w:bottom w:val="none" w:sz="0" w:space="0" w:color="auto"/>
            <w:right w:val="none" w:sz="0" w:space="0" w:color="auto"/>
          </w:divBdr>
        </w:div>
        <w:div w:id="625894044">
          <w:marLeft w:val="446"/>
          <w:marRight w:val="0"/>
          <w:marTop w:val="0"/>
          <w:marBottom w:val="480"/>
          <w:divBdr>
            <w:top w:val="none" w:sz="0" w:space="0" w:color="auto"/>
            <w:left w:val="none" w:sz="0" w:space="0" w:color="auto"/>
            <w:bottom w:val="none" w:sz="0" w:space="0" w:color="auto"/>
            <w:right w:val="none" w:sz="0" w:space="0" w:color="auto"/>
          </w:divBdr>
        </w:div>
      </w:divsChild>
    </w:div>
    <w:div w:id="386296107">
      <w:bodyDiv w:val="1"/>
      <w:marLeft w:val="0"/>
      <w:marRight w:val="0"/>
      <w:marTop w:val="0"/>
      <w:marBottom w:val="0"/>
      <w:divBdr>
        <w:top w:val="none" w:sz="0" w:space="0" w:color="auto"/>
        <w:left w:val="none" w:sz="0" w:space="0" w:color="auto"/>
        <w:bottom w:val="none" w:sz="0" w:space="0" w:color="auto"/>
        <w:right w:val="none" w:sz="0" w:space="0" w:color="auto"/>
      </w:divBdr>
      <w:divsChild>
        <w:div w:id="1537155822">
          <w:marLeft w:val="446"/>
          <w:marRight w:val="0"/>
          <w:marTop w:val="0"/>
          <w:marBottom w:val="80"/>
          <w:divBdr>
            <w:top w:val="none" w:sz="0" w:space="0" w:color="auto"/>
            <w:left w:val="none" w:sz="0" w:space="0" w:color="auto"/>
            <w:bottom w:val="none" w:sz="0" w:space="0" w:color="auto"/>
            <w:right w:val="none" w:sz="0" w:space="0" w:color="auto"/>
          </w:divBdr>
        </w:div>
      </w:divsChild>
    </w:div>
    <w:div w:id="428233615">
      <w:bodyDiv w:val="1"/>
      <w:marLeft w:val="0"/>
      <w:marRight w:val="0"/>
      <w:marTop w:val="0"/>
      <w:marBottom w:val="0"/>
      <w:divBdr>
        <w:top w:val="none" w:sz="0" w:space="0" w:color="auto"/>
        <w:left w:val="none" w:sz="0" w:space="0" w:color="auto"/>
        <w:bottom w:val="none" w:sz="0" w:space="0" w:color="auto"/>
        <w:right w:val="none" w:sz="0" w:space="0" w:color="auto"/>
      </w:divBdr>
      <w:divsChild>
        <w:div w:id="1542086323">
          <w:marLeft w:val="446"/>
          <w:marRight w:val="0"/>
          <w:marTop w:val="80"/>
          <w:marBottom w:val="0"/>
          <w:divBdr>
            <w:top w:val="none" w:sz="0" w:space="0" w:color="auto"/>
            <w:left w:val="none" w:sz="0" w:space="0" w:color="auto"/>
            <w:bottom w:val="none" w:sz="0" w:space="0" w:color="auto"/>
            <w:right w:val="none" w:sz="0" w:space="0" w:color="auto"/>
          </w:divBdr>
        </w:div>
      </w:divsChild>
    </w:div>
    <w:div w:id="441728231">
      <w:bodyDiv w:val="1"/>
      <w:marLeft w:val="0"/>
      <w:marRight w:val="0"/>
      <w:marTop w:val="0"/>
      <w:marBottom w:val="0"/>
      <w:divBdr>
        <w:top w:val="none" w:sz="0" w:space="0" w:color="auto"/>
        <w:left w:val="none" w:sz="0" w:space="0" w:color="auto"/>
        <w:bottom w:val="none" w:sz="0" w:space="0" w:color="auto"/>
        <w:right w:val="none" w:sz="0" w:space="0" w:color="auto"/>
      </w:divBdr>
      <w:divsChild>
        <w:div w:id="612637330">
          <w:marLeft w:val="446"/>
          <w:marRight w:val="0"/>
          <w:marTop w:val="80"/>
          <w:marBottom w:val="0"/>
          <w:divBdr>
            <w:top w:val="none" w:sz="0" w:space="0" w:color="auto"/>
            <w:left w:val="none" w:sz="0" w:space="0" w:color="auto"/>
            <w:bottom w:val="none" w:sz="0" w:space="0" w:color="auto"/>
            <w:right w:val="none" w:sz="0" w:space="0" w:color="auto"/>
          </w:divBdr>
        </w:div>
        <w:div w:id="1083527565">
          <w:marLeft w:val="446"/>
          <w:marRight w:val="0"/>
          <w:marTop w:val="80"/>
          <w:marBottom w:val="240"/>
          <w:divBdr>
            <w:top w:val="none" w:sz="0" w:space="0" w:color="auto"/>
            <w:left w:val="none" w:sz="0" w:space="0" w:color="auto"/>
            <w:bottom w:val="none" w:sz="0" w:space="0" w:color="auto"/>
            <w:right w:val="none" w:sz="0" w:space="0" w:color="auto"/>
          </w:divBdr>
        </w:div>
        <w:div w:id="709690886">
          <w:marLeft w:val="446"/>
          <w:marRight w:val="0"/>
          <w:marTop w:val="80"/>
          <w:marBottom w:val="0"/>
          <w:divBdr>
            <w:top w:val="none" w:sz="0" w:space="0" w:color="auto"/>
            <w:left w:val="none" w:sz="0" w:space="0" w:color="auto"/>
            <w:bottom w:val="none" w:sz="0" w:space="0" w:color="auto"/>
            <w:right w:val="none" w:sz="0" w:space="0" w:color="auto"/>
          </w:divBdr>
        </w:div>
        <w:div w:id="666787087">
          <w:marLeft w:val="446"/>
          <w:marRight w:val="0"/>
          <w:marTop w:val="80"/>
          <w:marBottom w:val="240"/>
          <w:divBdr>
            <w:top w:val="none" w:sz="0" w:space="0" w:color="auto"/>
            <w:left w:val="none" w:sz="0" w:space="0" w:color="auto"/>
            <w:bottom w:val="none" w:sz="0" w:space="0" w:color="auto"/>
            <w:right w:val="none" w:sz="0" w:space="0" w:color="auto"/>
          </w:divBdr>
        </w:div>
      </w:divsChild>
    </w:div>
    <w:div w:id="447822916">
      <w:bodyDiv w:val="1"/>
      <w:marLeft w:val="0"/>
      <w:marRight w:val="0"/>
      <w:marTop w:val="0"/>
      <w:marBottom w:val="0"/>
      <w:divBdr>
        <w:top w:val="none" w:sz="0" w:space="0" w:color="auto"/>
        <w:left w:val="none" w:sz="0" w:space="0" w:color="auto"/>
        <w:bottom w:val="none" w:sz="0" w:space="0" w:color="auto"/>
        <w:right w:val="none" w:sz="0" w:space="0" w:color="auto"/>
      </w:divBdr>
    </w:div>
    <w:div w:id="505900610">
      <w:bodyDiv w:val="1"/>
      <w:marLeft w:val="0"/>
      <w:marRight w:val="0"/>
      <w:marTop w:val="0"/>
      <w:marBottom w:val="0"/>
      <w:divBdr>
        <w:top w:val="none" w:sz="0" w:space="0" w:color="auto"/>
        <w:left w:val="none" w:sz="0" w:space="0" w:color="auto"/>
        <w:bottom w:val="none" w:sz="0" w:space="0" w:color="auto"/>
        <w:right w:val="none" w:sz="0" w:space="0" w:color="auto"/>
      </w:divBdr>
      <w:divsChild>
        <w:div w:id="374743717">
          <w:marLeft w:val="0"/>
          <w:marRight w:val="0"/>
          <w:marTop w:val="0"/>
          <w:marBottom w:val="0"/>
          <w:divBdr>
            <w:top w:val="none" w:sz="0" w:space="0" w:color="auto"/>
            <w:left w:val="none" w:sz="0" w:space="0" w:color="auto"/>
            <w:bottom w:val="none" w:sz="0" w:space="0" w:color="auto"/>
            <w:right w:val="none" w:sz="0" w:space="0" w:color="auto"/>
          </w:divBdr>
          <w:divsChild>
            <w:div w:id="11128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4640">
      <w:bodyDiv w:val="1"/>
      <w:marLeft w:val="0"/>
      <w:marRight w:val="0"/>
      <w:marTop w:val="0"/>
      <w:marBottom w:val="0"/>
      <w:divBdr>
        <w:top w:val="none" w:sz="0" w:space="0" w:color="auto"/>
        <w:left w:val="none" w:sz="0" w:space="0" w:color="auto"/>
        <w:bottom w:val="none" w:sz="0" w:space="0" w:color="auto"/>
        <w:right w:val="none" w:sz="0" w:space="0" w:color="auto"/>
      </w:divBdr>
      <w:divsChild>
        <w:div w:id="1084304775">
          <w:marLeft w:val="446"/>
          <w:marRight w:val="0"/>
          <w:marTop w:val="60"/>
          <w:marBottom w:val="0"/>
          <w:divBdr>
            <w:top w:val="none" w:sz="0" w:space="0" w:color="auto"/>
            <w:left w:val="none" w:sz="0" w:space="0" w:color="auto"/>
            <w:bottom w:val="none" w:sz="0" w:space="0" w:color="auto"/>
            <w:right w:val="none" w:sz="0" w:space="0" w:color="auto"/>
          </w:divBdr>
        </w:div>
        <w:div w:id="2025397234">
          <w:marLeft w:val="446"/>
          <w:marRight w:val="0"/>
          <w:marTop w:val="60"/>
          <w:marBottom w:val="0"/>
          <w:divBdr>
            <w:top w:val="none" w:sz="0" w:space="0" w:color="auto"/>
            <w:left w:val="none" w:sz="0" w:space="0" w:color="auto"/>
            <w:bottom w:val="none" w:sz="0" w:space="0" w:color="auto"/>
            <w:right w:val="none" w:sz="0" w:space="0" w:color="auto"/>
          </w:divBdr>
        </w:div>
        <w:div w:id="1642005844">
          <w:marLeft w:val="446"/>
          <w:marRight w:val="0"/>
          <w:marTop w:val="60"/>
          <w:marBottom w:val="0"/>
          <w:divBdr>
            <w:top w:val="none" w:sz="0" w:space="0" w:color="auto"/>
            <w:left w:val="none" w:sz="0" w:space="0" w:color="auto"/>
            <w:bottom w:val="none" w:sz="0" w:space="0" w:color="auto"/>
            <w:right w:val="none" w:sz="0" w:space="0" w:color="auto"/>
          </w:divBdr>
        </w:div>
        <w:div w:id="865291957">
          <w:marLeft w:val="446"/>
          <w:marRight w:val="0"/>
          <w:marTop w:val="60"/>
          <w:marBottom w:val="0"/>
          <w:divBdr>
            <w:top w:val="none" w:sz="0" w:space="0" w:color="auto"/>
            <w:left w:val="none" w:sz="0" w:space="0" w:color="auto"/>
            <w:bottom w:val="none" w:sz="0" w:space="0" w:color="auto"/>
            <w:right w:val="none" w:sz="0" w:space="0" w:color="auto"/>
          </w:divBdr>
        </w:div>
        <w:div w:id="1875843804">
          <w:marLeft w:val="446"/>
          <w:marRight w:val="0"/>
          <w:marTop w:val="60"/>
          <w:marBottom w:val="0"/>
          <w:divBdr>
            <w:top w:val="none" w:sz="0" w:space="0" w:color="auto"/>
            <w:left w:val="none" w:sz="0" w:space="0" w:color="auto"/>
            <w:bottom w:val="none" w:sz="0" w:space="0" w:color="auto"/>
            <w:right w:val="none" w:sz="0" w:space="0" w:color="auto"/>
          </w:divBdr>
        </w:div>
        <w:div w:id="194925810">
          <w:marLeft w:val="446"/>
          <w:marRight w:val="0"/>
          <w:marTop w:val="60"/>
          <w:marBottom w:val="0"/>
          <w:divBdr>
            <w:top w:val="none" w:sz="0" w:space="0" w:color="auto"/>
            <w:left w:val="none" w:sz="0" w:space="0" w:color="auto"/>
            <w:bottom w:val="none" w:sz="0" w:space="0" w:color="auto"/>
            <w:right w:val="none" w:sz="0" w:space="0" w:color="auto"/>
          </w:divBdr>
        </w:div>
        <w:div w:id="90469752">
          <w:marLeft w:val="446"/>
          <w:marRight w:val="0"/>
          <w:marTop w:val="60"/>
          <w:marBottom w:val="0"/>
          <w:divBdr>
            <w:top w:val="none" w:sz="0" w:space="0" w:color="auto"/>
            <w:left w:val="none" w:sz="0" w:space="0" w:color="auto"/>
            <w:bottom w:val="none" w:sz="0" w:space="0" w:color="auto"/>
            <w:right w:val="none" w:sz="0" w:space="0" w:color="auto"/>
          </w:divBdr>
        </w:div>
      </w:divsChild>
    </w:div>
    <w:div w:id="529805962">
      <w:bodyDiv w:val="1"/>
      <w:marLeft w:val="0"/>
      <w:marRight w:val="0"/>
      <w:marTop w:val="0"/>
      <w:marBottom w:val="0"/>
      <w:divBdr>
        <w:top w:val="none" w:sz="0" w:space="0" w:color="auto"/>
        <w:left w:val="none" w:sz="0" w:space="0" w:color="auto"/>
        <w:bottom w:val="none" w:sz="0" w:space="0" w:color="auto"/>
        <w:right w:val="none" w:sz="0" w:space="0" w:color="auto"/>
      </w:divBdr>
      <w:divsChild>
        <w:div w:id="370541038">
          <w:marLeft w:val="446"/>
          <w:marRight w:val="0"/>
          <w:marTop w:val="0"/>
          <w:marBottom w:val="80"/>
          <w:divBdr>
            <w:top w:val="none" w:sz="0" w:space="0" w:color="auto"/>
            <w:left w:val="none" w:sz="0" w:space="0" w:color="auto"/>
            <w:bottom w:val="none" w:sz="0" w:space="0" w:color="auto"/>
            <w:right w:val="none" w:sz="0" w:space="0" w:color="auto"/>
          </w:divBdr>
        </w:div>
      </w:divsChild>
    </w:div>
    <w:div w:id="59671826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1">
          <w:marLeft w:val="547"/>
          <w:marRight w:val="0"/>
          <w:marTop w:val="0"/>
          <w:marBottom w:val="120"/>
          <w:divBdr>
            <w:top w:val="none" w:sz="0" w:space="0" w:color="auto"/>
            <w:left w:val="none" w:sz="0" w:space="0" w:color="auto"/>
            <w:bottom w:val="none" w:sz="0" w:space="0" w:color="auto"/>
            <w:right w:val="none" w:sz="0" w:space="0" w:color="auto"/>
          </w:divBdr>
        </w:div>
        <w:div w:id="141655331">
          <w:marLeft w:val="547"/>
          <w:marRight w:val="0"/>
          <w:marTop w:val="0"/>
          <w:marBottom w:val="120"/>
          <w:divBdr>
            <w:top w:val="none" w:sz="0" w:space="0" w:color="auto"/>
            <w:left w:val="none" w:sz="0" w:space="0" w:color="auto"/>
            <w:bottom w:val="none" w:sz="0" w:space="0" w:color="auto"/>
            <w:right w:val="none" w:sz="0" w:space="0" w:color="auto"/>
          </w:divBdr>
        </w:div>
        <w:div w:id="1653291332">
          <w:marLeft w:val="547"/>
          <w:marRight w:val="0"/>
          <w:marTop w:val="0"/>
          <w:marBottom w:val="120"/>
          <w:divBdr>
            <w:top w:val="none" w:sz="0" w:space="0" w:color="auto"/>
            <w:left w:val="none" w:sz="0" w:space="0" w:color="auto"/>
            <w:bottom w:val="none" w:sz="0" w:space="0" w:color="auto"/>
            <w:right w:val="none" w:sz="0" w:space="0" w:color="auto"/>
          </w:divBdr>
        </w:div>
        <w:div w:id="571820366">
          <w:marLeft w:val="547"/>
          <w:marRight w:val="0"/>
          <w:marTop w:val="0"/>
          <w:marBottom w:val="120"/>
          <w:divBdr>
            <w:top w:val="none" w:sz="0" w:space="0" w:color="auto"/>
            <w:left w:val="none" w:sz="0" w:space="0" w:color="auto"/>
            <w:bottom w:val="none" w:sz="0" w:space="0" w:color="auto"/>
            <w:right w:val="none" w:sz="0" w:space="0" w:color="auto"/>
          </w:divBdr>
        </w:div>
        <w:div w:id="1356466000">
          <w:marLeft w:val="547"/>
          <w:marRight w:val="0"/>
          <w:marTop w:val="0"/>
          <w:marBottom w:val="240"/>
          <w:divBdr>
            <w:top w:val="none" w:sz="0" w:space="0" w:color="auto"/>
            <w:left w:val="none" w:sz="0" w:space="0" w:color="auto"/>
            <w:bottom w:val="none" w:sz="0" w:space="0" w:color="auto"/>
            <w:right w:val="none" w:sz="0" w:space="0" w:color="auto"/>
          </w:divBdr>
        </w:div>
      </w:divsChild>
    </w:div>
    <w:div w:id="629290385">
      <w:bodyDiv w:val="1"/>
      <w:marLeft w:val="0"/>
      <w:marRight w:val="0"/>
      <w:marTop w:val="0"/>
      <w:marBottom w:val="0"/>
      <w:divBdr>
        <w:top w:val="none" w:sz="0" w:space="0" w:color="auto"/>
        <w:left w:val="none" w:sz="0" w:space="0" w:color="auto"/>
        <w:bottom w:val="none" w:sz="0" w:space="0" w:color="auto"/>
        <w:right w:val="none" w:sz="0" w:space="0" w:color="auto"/>
      </w:divBdr>
    </w:div>
    <w:div w:id="747969190">
      <w:bodyDiv w:val="1"/>
      <w:marLeft w:val="0"/>
      <w:marRight w:val="0"/>
      <w:marTop w:val="0"/>
      <w:marBottom w:val="0"/>
      <w:divBdr>
        <w:top w:val="none" w:sz="0" w:space="0" w:color="auto"/>
        <w:left w:val="none" w:sz="0" w:space="0" w:color="auto"/>
        <w:bottom w:val="none" w:sz="0" w:space="0" w:color="auto"/>
        <w:right w:val="none" w:sz="0" w:space="0" w:color="auto"/>
      </w:divBdr>
      <w:divsChild>
        <w:div w:id="8797950">
          <w:marLeft w:val="446"/>
          <w:marRight w:val="0"/>
          <w:marTop w:val="0"/>
          <w:marBottom w:val="120"/>
          <w:divBdr>
            <w:top w:val="none" w:sz="0" w:space="0" w:color="auto"/>
            <w:left w:val="none" w:sz="0" w:space="0" w:color="auto"/>
            <w:bottom w:val="none" w:sz="0" w:space="0" w:color="auto"/>
            <w:right w:val="none" w:sz="0" w:space="0" w:color="auto"/>
          </w:divBdr>
        </w:div>
      </w:divsChild>
    </w:div>
    <w:div w:id="859508742">
      <w:bodyDiv w:val="1"/>
      <w:marLeft w:val="0"/>
      <w:marRight w:val="0"/>
      <w:marTop w:val="0"/>
      <w:marBottom w:val="0"/>
      <w:divBdr>
        <w:top w:val="none" w:sz="0" w:space="0" w:color="auto"/>
        <w:left w:val="none" w:sz="0" w:space="0" w:color="auto"/>
        <w:bottom w:val="none" w:sz="0" w:space="0" w:color="auto"/>
        <w:right w:val="none" w:sz="0" w:space="0" w:color="auto"/>
      </w:divBdr>
      <w:divsChild>
        <w:div w:id="941884604">
          <w:marLeft w:val="0"/>
          <w:marRight w:val="0"/>
          <w:marTop w:val="0"/>
          <w:marBottom w:val="0"/>
          <w:divBdr>
            <w:top w:val="none" w:sz="0" w:space="0" w:color="auto"/>
            <w:left w:val="none" w:sz="0" w:space="0" w:color="auto"/>
            <w:bottom w:val="none" w:sz="0" w:space="0" w:color="auto"/>
            <w:right w:val="none" w:sz="0" w:space="0" w:color="auto"/>
          </w:divBdr>
          <w:divsChild>
            <w:div w:id="816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09332">
      <w:bodyDiv w:val="1"/>
      <w:marLeft w:val="0"/>
      <w:marRight w:val="0"/>
      <w:marTop w:val="0"/>
      <w:marBottom w:val="0"/>
      <w:divBdr>
        <w:top w:val="none" w:sz="0" w:space="0" w:color="auto"/>
        <w:left w:val="none" w:sz="0" w:space="0" w:color="auto"/>
        <w:bottom w:val="none" w:sz="0" w:space="0" w:color="auto"/>
        <w:right w:val="none" w:sz="0" w:space="0" w:color="auto"/>
      </w:divBdr>
      <w:divsChild>
        <w:div w:id="1687443313">
          <w:marLeft w:val="446"/>
          <w:marRight w:val="0"/>
          <w:marTop w:val="80"/>
          <w:marBottom w:val="0"/>
          <w:divBdr>
            <w:top w:val="none" w:sz="0" w:space="0" w:color="auto"/>
            <w:left w:val="none" w:sz="0" w:space="0" w:color="auto"/>
            <w:bottom w:val="none" w:sz="0" w:space="0" w:color="auto"/>
            <w:right w:val="none" w:sz="0" w:space="0" w:color="auto"/>
          </w:divBdr>
        </w:div>
      </w:divsChild>
    </w:div>
    <w:div w:id="903763102">
      <w:bodyDiv w:val="1"/>
      <w:marLeft w:val="0"/>
      <w:marRight w:val="0"/>
      <w:marTop w:val="0"/>
      <w:marBottom w:val="0"/>
      <w:divBdr>
        <w:top w:val="none" w:sz="0" w:space="0" w:color="auto"/>
        <w:left w:val="none" w:sz="0" w:space="0" w:color="auto"/>
        <w:bottom w:val="none" w:sz="0" w:space="0" w:color="auto"/>
        <w:right w:val="none" w:sz="0" w:space="0" w:color="auto"/>
      </w:divBdr>
      <w:divsChild>
        <w:div w:id="455561385">
          <w:marLeft w:val="547"/>
          <w:marRight w:val="0"/>
          <w:marTop w:val="0"/>
          <w:marBottom w:val="120"/>
          <w:divBdr>
            <w:top w:val="none" w:sz="0" w:space="0" w:color="auto"/>
            <w:left w:val="none" w:sz="0" w:space="0" w:color="auto"/>
            <w:bottom w:val="none" w:sz="0" w:space="0" w:color="auto"/>
            <w:right w:val="none" w:sz="0" w:space="0" w:color="auto"/>
          </w:divBdr>
        </w:div>
        <w:div w:id="621573013">
          <w:marLeft w:val="547"/>
          <w:marRight w:val="0"/>
          <w:marTop w:val="0"/>
          <w:marBottom w:val="0"/>
          <w:divBdr>
            <w:top w:val="none" w:sz="0" w:space="0" w:color="auto"/>
            <w:left w:val="none" w:sz="0" w:space="0" w:color="auto"/>
            <w:bottom w:val="none" w:sz="0" w:space="0" w:color="auto"/>
            <w:right w:val="none" w:sz="0" w:space="0" w:color="auto"/>
          </w:divBdr>
        </w:div>
      </w:divsChild>
    </w:div>
    <w:div w:id="1038892727">
      <w:bodyDiv w:val="1"/>
      <w:marLeft w:val="0"/>
      <w:marRight w:val="0"/>
      <w:marTop w:val="0"/>
      <w:marBottom w:val="0"/>
      <w:divBdr>
        <w:top w:val="none" w:sz="0" w:space="0" w:color="auto"/>
        <w:left w:val="none" w:sz="0" w:space="0" w:color="auto"/>
        <w:bottom w:val="none" w:sz="0" w:space="0" w:color="auto"/>
        <w:right w:val="none" w:sz="0" w:space="0" w:color="auto"/>
      </w:divBdr>
      <w:divsChild>
        <w:div w:id="1473332123">
          <w:marLeft w:val="446"/>
          <w:marRight w:val="0"/>
          <w:marTop w:val="0"/>
          <w:marBottom w:val="80"/>
          <w:divBdr>
            <w:top w:val="none" w:sz="0" w:space="0" w:color="auto"/>
            <w:left w:val="none" w:sz="0" w:space="0" w:color="auto"/>
            <w:bottom w:val="none" w:sz="0" w:space="0" w:color="auto"/>
            <w:right w:val="none" w:sz="0" w:space="0" w:color="auto"/>
          </w:divBdr>
        </w:div>
      </w:divsChild>
    </w:div>
    <w:div w:id="1121344064">
      <w:bodyDiv w:val="1"/>
      <w:marLeft w:val="0"/>
      <w:marRight w:val="0"/>
      <w:marTop w:val="0"/>
      <w:marBottom w:val="0"/>
      <w:divBdr>
        <w:top w:val="none" w:sz="0" w:space="0" w:color="auto"/>
        <w:left w:val="none" w:sz="0" w:space="0" w:color="auto"/>
        <w:bottom w:val="none" w:sz="0" w:space="0" w:color="auto"/>
        <w:right w:val="none" w:sz="0" w:space="0" w:color="auto"/>
      </w:divBdr>
    </w:div>
    <w:div w:id="1187211378">
      <w:bodyDiv w:val="1"/>
      <w:marLeft w:val="0"/>
      <w:marRight w:val="0"/>
      <w:marTop w:val="0"/>
      <w:marBottom w:val="0"/>
      <w:divBdr>
        <w:top w:val="none" w:sz="0" w:space="0" w:color="auto"/>
        <w:left w:val="none" w:sz="0" w:space="0" w:color="auto"/>
        <w:bottom w:val="none" w:sz="0" w:space="0" w:color="auto"/>
        <w:right w:val="none" w:sz="0" w:space="0" w:color="auto"/>
      </w:divBdr>
      <w:divsChild>
        <w:div w:id="680738490">
          <w:marLeft w:val="446"/>
          <w:marRight w:val="0"/>
          <w:marTop w:val="0"/>
          <w:marBottom w:val="0"/>
          <w:divBdr>
            <w:top w:val="none" w:sz="0" w:space="0" w:color="auto"/>
            <w:left w:val="none" w:sz="0" w:space="0" w:color="auto"/>
            <w:bottom w:val="none" w:sz="0" w:space="0" w:color="auto"/>
            <w:right w:val="none" w:sz="0" w:space="0" w:color="auto"/>
          </w:divBdr>
        </w:div>
        <w:div w:id="85541518">
          <w:marLeft w:val="446"/>
          <w:marRight w:val="0"/>
          <w:marTop w:val="0"/>
          <w:marBottom w:val="0"/>
          <w:divBdr>
            <w:top w:val="none" w:sz="0" w:space="0" w:color="auto"/>
            <w:left w:val="none" w:sz="0" w:space="0" w:color="auto"/>
            <w:bottom w:val="none" w:sz="0" w:space="0" w:color="auto"/>
            <w:right w:val="none" w:sz="0" w:space="0" w:color="auto"/>
          </w:divBdr>
        </w:div>
        <w:div w:id="1963803438">
          <w:marLeft w:val="446"/>
          <w:marRight w:val="0"/>
          <w:marTop w:val="0"/>
          <w:marBottom w:val="240"/>
          <w:divBdr>
            <w:top w:val="none" w:sz="0" w:space="0" w:color="auto"/>
            <w:left w:val="none" w:sz="0" w:space="0" w:color="auto"/>
            <w:bottom w:val="none" w:sz="0" w:space="0" w:color="auto"/>
            <w:right w:val="none" w:sz="0" w:space="0" w:color="auto"/>
          </w:divBdr>
        </w:div>
      </w:divsChild>
    </w:div>
    <w:div w:id="1210604142">
      <w:bodyDiv w:val="1"/>
      <w:marLeft w:val="0"/>
      <w:marRight w:val="0"/>
      <w:marTop w:val="0"/>
      <w:marBottom w:val="0"/>
      <w:divBdr>
        <w:top w:val="none" w:sz="0" w:space="0" w:color="auto"/>
        <w:left w:val="none" w:sz="0" w:space="0" w:color="auto"/>
        <w:bottom w:val="none" w:sz="0" w:space="0" w:color="auto"/>
        <w:right w:val="none" w:sz="0" w:space="0" w:color="auto"/>
      </w:divBdr>
      <w:divsChild>
        <w:div w:id="458649287">
          <w:marLeft w:val="446"/>
          <w:marRight w:val="0"/>
          <w:marTop w:val="0"/>
          <w:marBottom w:val="0"/>
          <w:divBdr>
            <w:top w:val="none" w:sz="0" w:space="0" w:color="auto"/>
            <w:left w:val="none" w:sz="0" w:space="0" w:color="auto"/>
            <w:bottom w:val="none" w:sz="0" w:space="0" w:color="auto"/>
            <w:right w:val="none" w:sz="0" w:space="0" w:color="auto"/>
          </w:divBdr>
        </w:div>
        <w:div w:id="461390764">
          <w:marLeft w:val="446"/>
          <w:marRight w:val="0"/>
          <w:marTop w:val="0"/>
          <w:marBottom w:val="0"/>
          <w:divBdr>
            <w:top w:val="none" w:sz="0" w:space="0" w:color="auto"/>
            <w:left w:val="none" w:sz="0" w:space="0" w:color="auto"/>
            <w:bottom w:val="none" w:sz="0" w:space="0" w:color="auto"/>
            <w:right w:val="none" w:sz="0" w:space="0" w:color="auto"/>
          </w:divBdr>
        </w:div>
      </w:divsChild>
    </w:div>
    <w:div w:id="1377317181">
      <w:bodyDiv w:val="1"/>
      <w:marLeft w:val="0"/>
      <w:marRight w:val="0"/>
      <w:marTop w:val="0"/>
      <w:marBottom w:val="0"/>
      <w:divBdr>
        <w:top w:val="none" w:sz="0" w:space="0" w:color="auto"/>
        <w:left w:val="none" w:sz="0" w:space="0" w:color="auto"/>
        <w:bottom w:val="none" w:sz="0" w:space="0" w:color="auto"/>
        <w:right w:val="none" w:sz="0" w:space="0" w:color="auto"/>
      </w:divBdr>
    </w:div>
    <w:div w:id="1391997719">
      <w:bodyDiv w:val="1"/>
      <w:marLeft w:val="0"/>
      <w:marRight w:val="0"/>
      <w:marTop w:val="0"/>
      <w:marBottom w:val="0"/>
      <w:divBdr>
        <w:top w:val="none" w:sz="0" w:space="0" w:color="auto"/>
        <w:left w:val="none" w:sz="0" w:space="0" w:color="auto"/>
        <w:bottom w:val="none" w:sz="0" w:space="0" w:color="auto"/>
        <w:right w:val="none" w:sz="0" w:space="0" w:color="auto"/>
      </w:divBdr>
      <w:divsChild>
        <w:div w:id="1271007987">
          <w:marLeft w:val="446"/>
          <w:marRight w:val="0"/>
          <w:marTop w:val="60"/>
          <w:marBottom w:val="0"/>
          <w:divBdr>
            <w:top w:val="none" w:sz="0" w:space="0" w:color="auto"/>
            <w:left w:val="none" w:sz="0" w:space="0" w:color="auto"/>
            <w:bottom w:val="none" w:sz="0" w:space="0" w:color="auto"/>
            <w:right w:val="none" w:sz="0" w:space="0" w:color="auto"/>
          </w:divBdr>
        </w:div>
        <w:div w:id="2053379693">
          <w:marLeft w:val="446"/>
          <w:marRight w:val="0"/>
          <w:marTop w:val="60"/>
          <w:marBottom w:val="0"/>
          <w:divBdr>
            <w:top w:val="none" w:sz="0" w:space="0" w:color="auto"/>
            <w:left w:val="none" w:sz="0" w:space="0" w:color="auto"/>
            <w:bottom w:val="none" w:sz="0" w:space="0" w:color="auto"/>
            <w:right w:val="none" w:sz="0" w:space="0" w:color="auto"/>
          </w:divBdr>
        </w:div>
        <w:div w:id="409155318">
          <w:marLeft w:val="446"/>
          <w:marRight w:val="0"/>
          <w:marTop w:val="60"/>
          <w:marBottom w:val="0"/>
          <w:divBdr>
            <w:top w:val="none" w:sz="0" w:space="0" w:color="auto"/>
            <w:left w:val="none" w:sz="0" w:space="0" w:color="auto"/>
            <w:bottom w:val="none" w:sz="0" w:space="0" w:color="auto"/>
            <w:right w:val="none" w:sz="0" w:space="0" w:color="auto"/>
          </w:divBdr>
        </w:div>
        <w:div w:id="2018265940">
          <w:marLeft w:val="446"/>
          <w:marRight w:val="0"/>
          <w:marTop w:val="60"/>
          <w:marBottom w:val="0"/>
          <w:divBdr>
            <w:top w:val="none" w:sz="0" w:space="0" w:color="auto"/>
            <w:left w:val="none" w:sz="0" w:space="0" w:color="auto"/>
            <w:bottom w:val="none" w:sz="0" w:space="0" w:color="auto"/>
            <w:right w:val="none" w:sz="0" w:space="0" w:color="auto"/>
          </w:divBdr>
        </w:div>
        <w:div w:id="1193612687">
          <w:marLeft w:val="446"/>
          <w:marRight w:val="0"/>
          <w:marTop w:val="60"/>
          <w:marBottom w:val="0"/>
          <w:divBdr>
            <w:top w:val="none" w:sz="0" w:space="0" w:color="auto"/>
            <w:left w:val="none" w:sz="0" w:space="0" w:color="auto"/>
            <w:bottom w:val="none" w:sz="0" w:space="0" w:color="auto"/>
            <w:right w:val="none" w:sz="0" w:space="0" w:color="auto"/>
          </w:divBdr>
        </w:div>
        <w:div w:id="1053574915">
          <w:marLeft w:val="446"/>
          <w:marRight w:val="0"/>
          <w:marTop w:val="60"/>
          <w:marBottom w:val="0"/>
          <w:divBdr>
            <w:top w:val="none" w:sz="0" w:space="0" w:color="auto"/>
            <w:left w:val="none" w:sz="0" w:space="0" w:color="auto"/>
            <w:bottom w:val="none" w:sz="0" w:space="0" w:color="auto"/>
            <w:right w:val="none" w:sz="0" w:space="0" w:color="auto"/>
          </w:divBdr>
        </w:div>
        <w:div w:id="795486964">
          <w:marLeft w:val="446"/>
          <w:marRight w:val="0"/>
          <w:marTop w:val="60"/>
          <w:marBottom w:val="0"/>
          <w:divBdr>
            <w:top w:val="none" w:sz="0" w:space="0" w:color="auto"/>
            <w:left w:val="none" w:sz="0" w:space="0" w:color="auto"/>
            <w:bottom w:val="none" w:sz="0" w:space="0" w:color="auto"/>
            <w:right w:val="none" w:sz="0" w:space="0" w:color="auto"/>
          </w:divBdr>
        </w:div>
        <w:div w:id="35861927">
          <w:marLeft w:val="446"/>
          <w:marRight w:val="0"/>
          <w:marTop w:val="60"/>
          <w:marBottom w:val="0"/>
          <w:divBdr>
            <w:top w:val="none" w:sz="0" w:space="0" w:color="auto"/>
            <w:left w:val="none" w:sz="0" w:space="0" w:color="auto"/>
            <w:bottom w:val="none" w:sz="0" w:space="0" w:color="auto"/>
            <w:right w:val="none" w:sz="0" w:space="0" w:color="auto"/>
          </w:divBdr>
        </w:div>
      </w:divsChild>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95225489">
      <w:bodyDiv w:val="1"/>
      <w:marLeft w:val="0"/>
      <w:marRight w:val="0"/>
      <w:marTop w:val="0"/>
      <w:marBottom w:val="0"/>
      <w:divBdr>
        <w:top w:val="none" w:sz="0" w:space="0" w:color="auto"/>
        <w:left w:val="none" w:sz="0" w:space="0" w:color="auto"/>
        <w:bottom w:val="none" w:sz="0" w:space="0" w:color="auto"/>
        <w:right w:val="none" w:sz="0" w:space="0" w:color="auto"/>
      </w:divBdr>
      <w:divsChild>
        <w:div w:id="46615084">
          <w:marLeft w:val="446"/>
          <w:marRight w:val="0"/>
          <w:marTop w:val="0"/>
          <w:marBottom w:val="240"/>
          <w:divBdr>
            <w:top w:val="none" w:sz="0" w:space="0" w:color="auto"/>
            <w:left w:val="none" w:sz="0" w:space="0" w:color="auto"/>
            <w:bottom w:val="none" w:sz="0" w:space="0" w:color="auto"/>
            <w:right w:val="none" w:sz="0" w:space="0" w:color="auto"/>
          </w:divBdr>
        </w:div>
        <w:div w:id="74517067">
          <w:marLeft w:val="446"/>
          <w:marRight w:val="0"/>
          <w:marTop w:val="0"/>
          <w:marBottom w:val="240"/>
          <w:divBdr>
            <w:top w:val="none" w:sz="0" w:space="0" w:color="auto"/>
            <w:left w:val="none" w:sz="0" w:space="0" w:color="auto"/>
            <w:bottom w:val="none" w:sz="0" w:space="0" w:color="auto"/>
            <w:right w:val="none" w:sz="0" w:space="0" w:color="auto"/>
          </w:divBdr>
        </w:div>
      </w:divsChild>
    </w:div>
    <w:div w:id="1577589056">
      <w:bodyDiv w:val="1"/>
      <w:marLeft w:val="0"/>
      <w:marRight w:val="0"/>
      <w:marTop w:val="0"/>
      <w:marBottom w:val="0"/>
      <w:divBdr>
        <w:top w:val="none" w:sz="0" w:space="0" w:color="auto"/>
        <w:left w:val="none" w:sz="0" w:space="0" w:color="auto"/>
        <w:bottom w:val="none" w:sz="0" w:space="0" w:color="auto"/>
        <w:right w:val="none" w:sz="0" w:space="0" w:color="auto"/>
      </w:divBdr>
      <w:divsChild>
        <w:div w:id="448859712">
          <w:marLeft w:val="274"/>
          <w:marRight w:val="0"/>
          <w:marTop w:val="240"/>
          <w:marBottom w:val="0"/>
          <w:divBdr>
            <w:top w:val="none" w:sz="0" w:space="0" w:color="auto"/>
            <w:left w:val="none" w:sz="0" w:space="0" w:color="auto"/>
            <w:bottom w:val="none" w:sz="0" w:space="0" w:color="auto"/>
            <w:right w:val="none" w:sz="0" w:space="0" w:color="auto"/>
          </w:divBdr>
        </w:div>
        <w:div w:id="1101291439">
          <w:marLeft w:val="662"/>
          <w:marRight w:val="0"/>
          <w:marTop w:val="60"/>
          <w:marBottom w:val="0"/>
          <w:divBdr>
            <w:top w:val="none" w:sz="0" w:space="0" w:color="auto"/>
            <w:left w:val="none" w:sz="0" w:space="0" w:color="auto"/>
            <w:bottom w:val="none" w:sz="0" w:space="0" w:color="auto"/>
            <w:right w:val="none" w:sz="0" w:space="0" w:color="auto"/>
          </w:divBdr>
        </w:div>
        <w:div w:id="894394705">
          <w:marLeft w:val="662"/>
          <w:marRight w:val="0"/>
          <w:marTop w:val="60"/>
          <w:marBottom w:val="0"/>
          <w:divBdr>
            <w:top w:val="none" w:sz="0" w:space="0" w:color="auto"/>
            <w:left w:val="none" w:sz="0" w:space="0" w:color="auto"/>
            <w:bottom w:val="none" w:sz="0" w:space="0" w:color="auto"/>
            <w:right w:val="none" w:sz="0" w:space="0" w:color="auto"/>
          </w:divBdr>
        </w:div>
        <w:div w:id="749935661">
          <w:marLeft w:val="662"/>
          <w:marRight w:val="0"/>
          <w:marTop w:val="60"/>
          <w:marBottom w:val="120"/>
          <w:divBdr>
            <w:top w:val="none" w:sz="0" w:space="0" w:color="auto"/>
            <w:left w:val="none" w:sz="0" w:space="0" w:color="auto"/>
            <w:bottom w:val="none" w:sz="0" w:space="0" w:color="auto"/>
            <w:right w:val="none" w:sz="0" w:space="0" w:color="auto"/>
          </w:divBdr>
        </w:div>
        <w:div w:id="1975601595">
          <w:marLeft w:val="274"/>
          <w:marRight w:val="0"/>
          <w:marTop w:val="240"/>
          <w:marBottom w:val="0"/>
          <w:divBdr>
            <w:top w:val="none" w:sz="0" w:space="0" w:color="auto"/>
            <w:left w:val="none" w:sz="0" w:space="0" w:color="auto"/>
            <w:bottom w:val="none" w:sz="0" w:space="0" w:color="auto"/>
            <w:right w:val="none" w:sz="0" w:space="0" w:color="auto"/>
          </w:divBdr>
        </w:div>
        <w:div w:id="64957155">
          <w:marLeft w:val="274"/>
          <w:marRight w:val="0"/>
          <w:marTop w:val="240"/>
          <w:marBottom w:val="0"/>
          <w:divBdr>
            <w:top w:val="none" w:sz="0" w:space="0" w:color="auto"/>
            <w:left w:val="none" w:sz="0" w:space="0" w:color="auto"/>
            <w:bottom w:val="none" w:sz="0" w:space="0" w:color="auto"/>
            <w:right w:val="none" w:sz="0" w:space="0" w:color="auto"/>
          </w:divBdr>
        </w:div>
      </w:divsChild>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700203837">
      <w:bodyDiv w:val="1"/>
      <w:marLeft w:val="0"/>
      <w:marRight w:val="0"/>
      <w:marTop w:val="0"/>
      <w:marBottom w:val="0"/>
      <w:divBdr>
        <w:top w:val="none" w:sz="0" w:space="0" w:color="auto"/>
        <w:left w:val="none" w:sz="0" w:space="0" w:color="auto"/>
        <w:bottom w:val="none" w:sz="0" w:space="0" w:color="auto"/>
        <w:right w:val="none" w:sz="0" w:space="0" w:color="auto"/>
      </w:divBdr>
      <w:divsChild>
        <w:div w:id="1777362633">
          <w:marLeft w:val="446"/>
          <w:marRight w:val="0"/>
          <w:marTop w:val="0"/>
          <w:marBottom w:val="120"/>
          <w:divBdr>
            <w:top w:val="none" w:sz="0" w:space="0" w:color="auto"/>
            <w:left w:val="none" w:sz="0" w:space="0" w:color="auto"/>
            <w:bottom w:val="none" w:sz="0" w:space="0" w:color="auto"/>
            <w:right w:val="none" w:sz="0" w:space="0" w:color="auto"/>
          </w:divBdr>
        </w:div>
        <w:div w:id="138498166">
          <w:marLeft w:val="446"/>
          <w:marRight w:val="0"/>
          <w:marTop w:val="0"/>
          <w:marBottom w:val="120"/>
          <w:divBdr>
            <w:top w:val="none" w:sz="0" w:space="0" w:color="auto"/>
            <w:left w:val="none" w:sz="0" w:space="0" w:color="auto"/>
            <w:bottom w:val="none" w:sz="0" w:space="0" w:color="auto"/>
            <w:right w:val="none" w:sz="0" w:space="0" w:color="auto"/>
          </w:divBdr>
        </w:div>
        <w:div w:id="1953660449">
          <w:marLeft w:val="446"/>
          <w:marRight w:val="0"/>
          <w:marTop w:val="0"/>
          <w:marBottom w:val="120"/>
          <w:divBdr>
            <w:top w:val="none" w:sz="0" w:space="0" w:color="auto"/>
            <w:left w:val="none" w:sz="0" w:space="0" w:color="auto"/>
            <w:bottom w:val="none" w:sz="0" w:space="0" w:color="auto"/>
            <w:right w:val="none" w:sz="0" w:space="0" w:color="auto"/>
          </w:divBdr>
        </w:div>
      </w:divsChild>
    </w:div>
    <w:div w:id="1735808569">
      <w:bodyDiv w:val="1"/>
      <w:marLeft w:val="0"/>
      <w:marRight w:val="0"/>
      <w:marTop w:val="0"/>
      <w:marBottom w:val="0"/>
      <w:divBdr>
        <w:top w:val="none" w:sz="0" w:space="0" w:color="auto"/>
        <w:left w:val="none" w:sz="0" w:space="0" w:color="auto"/>
        <w:bottom w:val="none" w:sz="0" w:space="0" w:color="auto"/>
        <w:right w:val="none" w:sz="0" w:space="0" w:color="auto"/>
      </w:divBdr>
      <w:divsChild>
        <w:div w:id="260335582">
          <w:marLeft w:val="446"/>
          <w:marRight w:val="0"/>
          <w:marTop w:val="0"/>
          <w:marBottom w:val="120"/>
          <w:divBdr>
            <w:top w:val="none" w:sz="0" w:space="0" w:color="auto"/>
            <w:left w:val="none" w:sz="0" w:space="0" w:color="auto"/>
            <w:bottom w:val="none" w:sz="0" w:space="0" w:color="auto"/>
            <w:right w:val="none" w:sz="0" w:space="0" w:color="auto"/>
          </w:divBdr>
        </w:div>
        <w:div w:id="462625082">
          <w:marLeft w:val="446"/>
          <w:marRight w:val="0"/>
          <w:marTop w:val="0"/>
          <w:marBottom w:val="120"/>
          <w:divBdr>
            <w:top w:val="none" w:sz="0" w:space="0" w:color="auto"/>
            <w:left w:val="none" w:sz="0" w:space="0" w:color="auto"/>
            <w:bottom w:val="none" w:sz="0" w:space="0" w:color="auto"/>
            <w:right w:val="none" w:sz="0" w:space="0" w:color="auto"/>
          </w:divBdr>
        </w:div>
      </w:divsChild>
    </w:div>
    <w:div w:id="1815488665">
      <w:bodyDiv w:val="1"/>
      <w:marLeft w:val="0"/>
      <w:marRight w:val="0"/>
      <w:marTop w:val="0"/>
      <w:marBottom w:val="0"/>
      <w:divBdr>
        <w:top w:val="none" w:sz="0" w:space="0" w:color="auto"/>
        <w:left w:val="none" w:sz="0" w:space="0" w:color="auto"/>
        <w:bottom w:val="none" w:sz="0" w:space="0" w:color="auto"/>
        <w:right w:val="none" w:sz="0" w:space="0" w:color="auto"/>
      </w:divBdr>
      <w:divsChild>
        <w:div w:id="1988586763">
          <w:marLeft w:val="0"/>
          <w:marRight w:val="0"/>
          <w:marTop w:val="0"/>
          <w:marBottom w:val="0"/>
          <w:divBdr>
            <w:top w:val="none" w:sz="0" w:space="0" w:color="auto"/>
            <w:left w:val="none" w:sz="0" w:space="0" w:color="auto"/>
            <w:bottom w:val="none" w:sz="0" w:space="0" w:color="auto"/>
            <w:right w:val="none" w:sz="0" w:space="0" w:color="auto"/>
          </w:divBdr>
          <w:divsChild>
            <w:div w:id="4083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 w:id="1876309994">
      <w:bodyDiv w:val="1"/>
      <w:marLeft w:val="0"/>
      <w:marRight w:val="0"/>
      <w:marTop w:val="0"/>
      <w:marBottom w:val="0"/>
      <w:divBdr>
        <w:top w:val="none" w:sz="0" w:space="0" w:color="auto"/>
        <w:left w:val="none" w:sz="0" w:space="0" w:color="auto"/>
        <w:bottom w:val="none" w:sz="0" w:space="0" w:color="auto"/>
        <w:right w:val="none" w:sz="0" w:space="0" w:color="auto"/>
      </w:divBdr>
      <w:divsChild>
        <w:div w:id="1240863749">
          <w:marLeft w:val="850"/>
          <w:marRight w:val="0"/>
          <w:marTop w:val="0"/>
          <w:marBottom w:val="120"/>
          <w:divBdr>
            <w:top w:val="none" w:sz="0" w:space="0" w:color="auto"/>
            <w:left w:val="none" w:sz="0" w:space="0" w:color="auto"/>
            <w:bottom w:val="none" w:sz="0" w:space="0" w:color="auto"/>
            <w:right w:val="none" w:sz="0" w:space="0" w:color="auto"/>
          </w:divBdr>
        </w:div>
        <w:div w:id="1853034513">
          <w:marLeft w:val="850"/>
          <w:marRight w:val="0"/>
          <w:marTop w:val="0"/>
          <w:marBottom w:val="120"/>
          <w:divBdr>
            <w:top w:val="none" w:sz="0" w:space="0" w:color="auto"/>
            <w:left w:val="none" w:sz="0" w:space="0" w:color="auto"/>
            <w:bottom w:val="none" w:sz="0" w:space="0" w:color="auto"/>
            <w:right w:val="none" w:sz="0" w:space="0" w:color="auto"/>
          </w:divBdr>
        </w:div>
        <w:div w:id="1276062315">
          <w:marLeft w:val="850"/>
          <w:marRight w:val="0"/>
          <w:marTop w:val="0"/>
          <w:marBottom w:val="240"/>
          <w:divBdr>
            <w:top w:val="none" w:sz="0" w:space="0" w:color="auto"/>
            <w:left w:val="none" w:sz="0" w:space="0" w:color="auto"/>
            <w:bottom w:val="none" w:sz="0" w:space="0" w:color="auto"/>
            <w:right w:val="none" w:sz="0" w:space="0" w:color="auto"/>
          </w:divBdr>
        </w:div>
      </w:divsChild>
    </w:div>
    <w:div w:id="1899319512">
      <w:bodyDiv w:val="1"/>
      <w:marLeft w:val="0"/>
      <w:marRight w:val="0"/>
      <w:marTop w:val="0"/>
      <w:marBottom w:val="0"/>
      <w:divBdr>
        <w:top w:val="none" w:sz="0" w:space="0" w:color="auto"/>
        <w:left w:val="none" w:sz="0" w:space="0" w:color="auto"/>
        <w:bottom w:val="none" w:sz="0" w:space="0" w:color="auto"/>
        <w:right w:val="none" w:sz="0" w:space="0" w:color="auto"/>
      </w:divBdr>
      <w:divsChild>
        <w:div w:id="1198355566">
          <w:marLeft w:val="446"/>
          <w:marRight w:val="0"/>
          <w:marTop w:val="0"/>
          <w:marBottom w:val="100"/>
          <w:divBdr>
            <w:top w:val="none" w:sz="0" w:space="0" w:color="auto"/>
            <w:left w:val="none" w:sz="0" w:space="0" w:color="auto"/>
            <w:bottom w:val="none" w:sz="0" w:space="0" w:color="auto"/>
            <w:right w:val="none" w:sz="0" w:space="0" w:color="auto"/>
          </w:divBdr>
        </w:div>
        <w:div w:id="1532305433">
          <w:marLeft w:val="446"/>
          <w:marRight w:val="0"/>
          <w:marTop w:val="0"/>
          <w:marBottom w:val="100"/>
          <w:divBdr>
            <w:top w:val="none" w:sz="0" w:space="0" w:color="auto"/>
            <w:left w:val="none" w:sz="0" w:space="0" w:color="auto"/>
            <w:bottom w:val="none" w:sz="0" w:space="0" w:color="auto"/>
            <w:right w:val="none" w:sz="0" w:space="0" w:color="auto"/>
          </w:divBdr>
        </w:div>
      </w:divsChild>
    </w:div>
    <w:div w:id="1983348246">
      <w:bodyDiv w:val="1"/>
      <w:marLeft w:val="0"/>
      <w:marRight w:val="0"/>
      <w:marTop w:val="0"/>
      <w:marBottom w:val="0"/>
      <w:divBdr>
        <w:top w:val="none" w:sz="0" w:space="0" w:color="auto"/>
        <w:left w:val="none" w:sz="0" w:space="0" w:color="auto"/>
        <w:bottom w:val="none" w:sz="0" w:space="0" w:color="auto"/>
        <w:right w:val="none" w:sz="0" w:space="0" w:color="auto"/>
      </w:divBdr>
    </w:div>
    <w:div w:id="2016346543">
      <w:bodyDiv w:val="1"/>
      <w:marLeft w:val="0"/>
      <w:marRight w:val="0"/>
      <w:marTop w:val="0"/>
      <w:marBottom w:val="0"/>
      <w:divBdr>
        <w:top w:val="none" w:sz="0" w:space="0" w:color="auto"/>
        <w:left w:val="none" w:sz="0" w:space="0" w:color="auto"/>
        <w:bottom w:val="none" w:sz="0" w:space="0" w:color="auto"/>
        <w:right w:val="none" w:sz="0" w:space="0" w:color="auto"/>
      </w:divBdr>
      <w:divsChild>
        <w:div w:id="1770421998">
          <w:marLeft w:val="446"/>
          <w:marRight w:val="0"/>
          <w:marTop w:val="0"/>
          <w:marBottom w:val="0"/>
          <w:divBdr>
            <w:top w:val="none" w:sz="0" w:space="0" w:color="auto"/>
            <w:left w:val="none" w:sz="0" w:space="0" w:color="auto"/>
            <w:bottom w:val="none" w:sz="0" w:space="0" w:color="auto"/>
            <w:right w:val="none" w:sz="0" w:space="0" w:color="auto"/>
          </w:divBdr>
        </w:div>
        <w:div w:id="1794522580">
          <w:marLeft w:val="446"/>
          <w:marRight w:val="0"/>
          <w:marTop w:val="0"/>
          <w:marBottom w:val="0"/>
          <w:divBdr>
            <w:top w:val="none" w:sz="0" w:space="0" w:color="auto"/>
            <w:left w:val="none" w:sz="0" w:space="0" w:color="auto"/>
            <w:bottom w:val="none" w:sz="0" w:space="0" w:color="auto"/>
            <w:right w:val="none" w:sz="0" w:space="0" w:color="auto"/>
          </w:divBdr>
        </w:div>
        <w:div w:id="1365868191">
          <w:marLeft w:val="446"/>
          <w:marRight w:val="0"/>
          <w:marTop w:val="0"/>
          <w:marBottom w:val="120"/>
          <w:divBdr>
            <w:top w:val="none" w:sz="0" w:space="0" w:color="auto"/>
            <w:left w:val="none" w:sz="0" w:space="0" w:color="auto"/>
            <w:bottom w:val="none" w:sz="0" w:space="0" w:color="auto"/>
            <w:right w:val="none" w:sz="0" w:space="0" w:color="auto"/>
          </w:divBdr>
        </w:div>
        <w:div w:id="712537197">
          <w:marLeft w:val="446"/>
          <w:marRight w:val="0"/>
          <w:marTop w:val="0"/>
          <w:marBottom w:val="60"/>
          <w:divBdr>
            <w:top w:val="none" w:sz="0" w:space="0" w:color="auto"/>
            <w:left w:val="none" w:sz="0" w:space="0" w:color="auto"/>
            <w:bottom w:val="none" w:sz="0" w:space="0" w:color="auto"/>
            <w:right w:val="none" w:sz="0" w:space="0" w:color="auto"/>
          </w:divBdr>
        </w:div>
        <w:div w:id="369231785">
          <w:marLeft w:val="446"/>
          <w:marRight w:val="0"/>
          <w:marTop w:val="0"/>
          <w:marBottom w:val="240"/>
          <w:divBdr>
            <w:top w:val="none" w:sz="0" w:space="0" w:color="auto"/>
            <w:left w:val="none" w:sz="0" w:space="0" w:color="auto"/>
            <w:bottom w:val="none" w:sz="0" w:space="0" w:color="auto"/>
            <w:right w:val="none" w:sz="0" w:space="0" w:color="auto"/>
          </w:divBdr>
        </w:div>
      </w:divsChild>
    </w:div>
    <w:div w:id="2045711607">
      <w:bodyDiv w:val="1"/>
      <w:marLeft w:val="0"/>
      <w:marRight w:val="0"/>
      <w:marTop w:val="0"/>
      <w:marBottom w:val="0"/>
      <w:divBdr>
        <w:top w:val="none" w:sz="0" w:space="0" w:color="auto"/>
        <w:left w:val="none" w:sz="0" w:space="0" w:color="auto"/>
        <w:bottom w:val="none" w:sz="0" w:space="0" w:color="auto"/>
        <w:right w:val="none" w:sz="0" w:space="0" w:color="auto"/>
      </w:divBdr>
      <w:divsChild>
        <w:div w:id="419370332">
          <w:marLeft w:val="446"/>
          <w:marRight w:val="0"/>
          <w:marTop w:val="0"/>
          <w:marBottom w:val="80"/>
          <w:divBdr>
            <w:top w:val="none" w:sz="0" w:space="0" w:color="auto"/>
            <w:left w:val="none" w:sz="0" w:space="0" w:color="auto"/>
            <w:bottom w:val="none" w:sz="0" w:space="0" w:color="auto"/>
            <w:right w:val="none" w:sz="0" w:space="0" w:color="auto"/>
          </w:divBdr>
        </w:div>
      </w:divsChild>
    </w:div>
    <w:div w:id="2102531689">
      <w:bodyDiv w:val="1"/>
      <w:marLeft w:val="0"/>
      <w:marRight w:val="0"/>
      <w:marTop w:val="0"/>
      <w:marBottom w:val="0"/>
      <w:divBdr>
        <w:top w:val="none" w:sz="0" w:space="0" w:color="auto"/>
        <w:left w:val="none" w:sz="0" w:space="0" w:color="auto"/>
        <w:bottom w:val="none" w:sz="0" w:space="0" w:color="auto"/>
        <w:right w:val="none" w:sz="0" w:space="0" w:color="auto"/>
      </w:divBdr>
      <w:divsChild>
        <w:div w:id="1538351811">
          <w:marLeft w:val="446"/>
          <w:marRight w:val="0"/>
          <w:marTop w:val="0"/>
          <w:marBottom w:val="0"/>
          <w:divBdr>
            <w:top w:val="none" w:sz="0" w:space="0" w:color="auto"/>
            <w:left w:val="none" w:sz="0" w:space="0" w:color="auto"/>
            <w:bottom w:val="none" w:sz="0" w:space="0" w:color="auto"/>
            <w:right w:val="none" w:sz="0" w:space="0" w:color="auto"/>
          </w:divBdr>
        </w:div>
        <w:div w:id="871042285">
          <w:marLeft w:val="446"/>
          <w:marRight w:val="0"/>
          <w:marTop w:val="0"/>
          <w:marBottom w:val="0"/>
          <w:divBdr>
            <w:top w:val="none" w:sz="0" w:space="0" w:color="auto"/>
            <w:left w:val="none" w:sz="0" w:space="0" w:color="auto"/>
            <w:bottom w:val="none" w:sz="0" w:space="0" w:color="auto"/>
            <w:right w:val="none" w:sz="0" w:space="0" w:color="auto"/>
          </w:divBdr>
        </w:div>
      </w:divsChild>
    </w:div>
    <w:div w:id="2121407779">
      <w:bodyDiv w:val="1"/>
      <w:marLeft w:val="0"/>
      <w:marRight w:val="0"/>
      <w:marTop w:val="0"/>
      <w:marBottom w:val="0"/>
      <w:divBdr>
        <w:top w:val="none" w:sz="0" w:space="0" w:color="auto"/>
        <w:left w:val="none" w:sz="0" w:space="0" w:color="auto"/>
        <w:bottom w:val="none" w:sz="0" w:space="0" w:color="auto"/>
        <w:right w:val="none" w:sz="0" w:space="0" w:color="auto"/>
      </w:divBdr>
      <w:divsChild>
        <w:div w:id="2123835746">
          <w:marLeft w:val="446"/>
          <w:marRight w:val="0"/>
          <w:marTop w:val="0"/>
          <w:marBottom w:val="120"/>
          <w:divBdr>
            <w:top w:val="none" w:sz="0" w:space="0" w:color="auto"/>
            <w:left w:val="none" w:sz="0" w:space="0" w:color="auto"/>
            <w:bottom w:val="none" w:sz="0" w:space="0" w:color="auto"/>
            <w:right w:val="none" w:sz="0" w:space="0" w:color="auto"/>
          </w:divBdr>
        </w:div>
        <w:div w:id="980572534">
          <w:marLeft w:val="446"/>
          <w:marRight w:val="0"/>
          <w:marTop w:val="0"/>
          <w:marBottom w:val="120"/>
          <w:divBdr>
            <w:top w:val="none" w:sz="0" w:space="0" w:color="auto"/>
            <w:left w:val="none" w:sz="0" w:space="0" w:color="auto"/>
            <w:bottom w:val="none" w:sz="0" w:space="0" w:color="auto"/>
            <w:right w:val="none" w:sz="0" w:space="0" w:color="auto"/>
          </w:divBdr>
        </w:div>
        <w:div w:id="1383556815">
          <w:marLeft w:val="936"/>
          <w:marRight w:val="0"/>
          <w:marTop w:val="60"/>
          <w:marBottom w:val="0"/>
          <w:divBdr>
            <w:top w:val="none" w:sz="0" w:space="0" w:color="auto"/>
            <w:left w:val="none" w:sz="0" w:space="0" w:color="auto"/>
            <w:bottom w:val="none" w:sz="0" w:space="0" w:color="auto"/>
            <w:right w:val="none" w:sz="0" w:space="0" w:color="auto"/>
          </w:divBdr>
        </w:div>
        <w:div w:id="701172810">
          <w:marLeft w:val="936"/>
          <w:marRight w:val="0"/>
          <w:marTop w:val="60"/>
          <w:marBottom w:val="0"/>
          <w:divBdr>
            <w:top w:val="none" w:sz="0" w:space="0" w:color="auto"/>
            <w:left w:val="none" w:sz="0" w:space="0" w:color="auto"/>
            <w:bottom w:val="none" w:sz="0" w:space="0" w:color="auto"/>
            <w:right w:val="none" w:sz="0" w:space="0" w:color="auto"/>
          </w:divBdr>
        </w:div>
        <w:div w:id="84763196">
          <w:marLeft w:val="936"/>
          <w:marRight w:val="0"/>
          <w:marTop w:val="60"/>
          <w:marBottom w:val="0"/>
          <w:divBdr>
            <w:top w:val="none" w:sz="0" w:space="0" w:color="auto"/>
            <w:left w:val="none" w:sz="0" w:space="0" w:color="auto"/>
            <w:bottom w:val="none" w:sz="0" w:space="0" w:color="auto"/>
            <w:right w:val="none" w:sz="0" w:space="0" w:color="auto"/>
          </w:divBdr>
        </w:div>
        <w:div w:id="1086927705">
          <w:marLeft w:val="936"/>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4DT4DW5FQX7N-3-2506</_dlc_DocId>
    <_dlc_DocIdUrl xmlns="eaeeb0fc-3026-4dfc-a21a-31a94b25d68c">
      <Url>http://portail-intranet.franceagrimer.fr/sites/DecDGInt/_layouts/DocIdRedir.aspx?ID=4DT4DW5FQX7N-3-2506</Url>
      <Description>4DT4DW5FQX7N-3-2506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C5139-7B31-4301-B510-44A9C9053611}">
  <ds:schemaRefs>
    <ds:schemaRef ds:uri="http://schemas.microsoft.com/sharepoint/events"/>
  </ds:schemaRefs>
</ds:datastoreItem>
</file>

<file path=customXml/itemProps2.xml><?xml version="1.0" encoding="utf-8"?>
<ds:datastoreItem xmlns:ds="http://schemas.openxmlformats.org/officeDocument/2006/customXml" ds:itemID="{C1B6F93B-E2B7-41B1-998B-9CE9CF12A8EC}">
  <ds:schemaRefs>
    <ds:schemaRef ds:uri="http://schemas.microsoft.com/sharepoint/v3/contenttype/forms"/>
  </ds:schemaRefs>
</ds:datastoreItem>
</file>

<file path=customXml/itemProps3.xml><?xml version="1.0" encoding="utf-8"?>
<ds:datastoreItem xmlns:ds="http://schemas.openxmlformats.org/officeDocument/2006/customXml" ds:itemID="{19AA99A3-9B45-4E65-9C7E-ECAC8F1C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7016B-249B-419B-B4B9-AC39A90C6B92}">
  <ds:schemaRefs>
    <ds:schemaRef ds:uri="http://schemas.microsoft.com/office/2006/metadata/properties"/>
    <ds:schemaRef ds:uri="http://schemas.microsoft.com/office/infopath/2007/PartnerControls"/>
    <ds:schemaRef ds:uri="eaeeb0fc-3026-4dfc-a21a-31a94b25d68c"/>
  </ds:schemaRefs>
</ds:datastoreItem>
</file>

<file path=customXml/itemProps5.xml><?xml version="1.0" encoding="utf-8"?>
<ds:datastoreItem xmlns:ds="http://schemas.openxmlformats.org/officeDocument/2006/customXml" ds:itemID="{F35EB533-BBC3-442A-BF1F-5DB836BE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BOSSARD Stéphanie</dc:creator>
  <cp:keywords/>
  <dc:description/>
  <cp:lastModifiedBy>FAURE Laurent</cp:lastModifiedBy>
  <cp:revision>7</cp:revision>
  <cp:lastPrinted>2022-02-24T06:53:00Z</cp:lastPrinted>
  <dcterms:created xsi:type="dcterms:W3CDTF">2023-10-06T12:14:00Z</dcterms:created>
  <dcterms:modified xsi:type="dcterms:W3CDTF">2023-11-15T21:46:00Z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76293c75-012d-498c-bdd1-2e57cc51c811</vt:lpwstr>
  </property>
</Properties>
</file>