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8916" w14:textId="77777777" w:rsidR="00560228" w:rsidRDefault="0056022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p>
    <w:p w14:paraId="16AAF90A" w14:textId="3CFAE587" w:rsidR="002975E8" w:rsidRPr="00AF32E1" w:rsidRDefault="002975E8" w:rsidP="001C524C">
      <w:pPr>
        <w:pStyle w:val="Titre5"/>
        <w:rPr>
          <w:sz w:val="20"/>
          <w:szCs w:val="20"/>
        </w:rPr>
      </w:pPr>
      <w:r w:rsidRPr="00AF32E1">
        <w:rPr>
          <w:sz w:val="20"/>
          <w:szCs w:val="20"/>
        </w:rPr>
        <w:t xml:space="preserve">ANNEXE </w:t>
      </w:r>
      <w:r w:rsidR="00EC1277">
        <w:rPr>
          <w:sz w:val="20"/>
          <w:szCs w:val="20"/>
        </w:rPr>
        <w:t>1</w:t>
      </w:r>
      <w:r w:rsidRPr="00AF32E1">
        <w:rPr>
          <w:sz w:val="20"/>
          <w:szCs w:val="20"/>
        </w:rPr>
        <w:t>– Trame du programme annuel</w:t>
      </w:r>
    </w:p>
    <w:p w14:paraId="5834AA75" w14:textId="77777777" w:rsidR="00166D02" w:rsidRPr="00AF32E1" w:rsidRDefault="00166D02">
      <w:pPr>
        <w:rPr>
          <w:rFonts w:ascii="Marianne" w:hAnsi="Marianne"/>
          <w:sz w:val="20"/>
          <w:szCs w:val="20"/>
          <w:lang w:val="fr-FR" w:eastAsia="fr-FR"/>
        </w:rPr>
      </w:pPr>
    </w:p>
    <w:p w14:paraId="3006CB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PDAR 2022-2027 – Prévisionnel année 202X</w:t>
      </w:r>
    </w:p>
    <w:p w14:paraId="0FB3374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5D3A0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887C2B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w:t>
      </w:r>
      <w:proofErr w:type="gramStart"/>
      <w:r w:rsidRPr="00AF32E1">
        <w:rPr>
          <w:rFonts w:ascii="Marianne" w:eastAsia="Arial Unicode MS" w:hAnsi="Marianne"/>
          <w:color w:val="auto"/>
          <w:sz w:val="20"/>
          <w:szCs w:val="20"/>
          <w:lang w:eastAsia="fr-FR"/>
        </w:rPr>
        <w:t>volume</w:t>
      </w:r>
      <w:proofErr w:type="gramEnd"/>
      <w:r w:rsidRPr="00AF32E1">
        <w:rPr>
          <w:rFonts w:ascii="Marianne" w:eastAsia="Arial Unicode MS" w:hAnsi="Marianne"/>
          <w:color w:val="auto"/>
          <w:sz w:val="20"/>
          <w:szCs w:val="20"/>
          <w:lang w:eastAsia="fr-FR"/>
        </w:rPr>
        <w:t xml:space="preserve"> de pages pour l'ensemble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3 pages pour la note de synthèse et 5 pages par Action Elémentaire (AE) + tableaux de livrables)</w:t>
      </w:r>
    </w:p>
    <w:p w14:paraId="4B4675DF"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6924C21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Note de synthèse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2375455"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5FAB288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1- Évolutions intervenues depuis la rédaction du programme pluriannuel, notamment s'agissant du contexte</w:t>
      </w:r>
    </w:p>
    <w:p w14:paraId="443DBEB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Cette partie a vocation à présenter les événements notables intervenus depuis la rédaction du dernier prévisionnel, qui ont une incidence sur le programme.</w:t>
      </w:r>
    </w:p>
    <w:p w14:paraId="0FCA7B3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pourront porter aussi bien sur des éléments de contexte, des évolutions d'organisation…</w:t>
      </w:r>
    </w:p>
    <w:p w14:paraId="65E6268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L'organisme rappellera les éventuelles attentes formulées par le représentant de l’État et le conseil scientifique à l'occasion de l'examen du programme pluriannuel ou du prévisionnel précédent et décrira les modifications apportées en réponse à ces attentes.</w:t>
      </w:r>
      <w:r w:rsidRPr="00AF32E1">
        <w:rPr>
          <w:rFonts w:ascii="Marianne" w:eastAsia="Arial Unicode MS" w:hAnsi="Marianne"/>
          <w:color w:val="auto"/>
          <w:sz w:val="20"/>
          <w:szCs w:val="20"/>
          <w:lang w:eastAsia="fr-FR"/>
        </w:rPr>
        <w:tab/>
      </w:r>
    </w:p>
    <w:p w14:paraId="495FF2D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0F2E82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01C040A3"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 Moyens prévisionnels 202X</w:t>
      </w:r>
    </w:p>
    <w:p w14:paraId="477C705A"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2.1. Moyens humains et financiers</w:t>
      </w:r>
    </w:p>
    <w:p w14:paraId="0BEF087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202X.</w:t>
      </w:r>
    </w:p>
    <w:p w14:paraId="6C23BD2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Commenter les évolutions constatées par rapport au prévisionnel précédent.</w:t>
      </w:r>
    </w:p>
    <w:p w14:paraId="321D574B"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2.2. Ratios</w:t>
      </w:r>
    </w:p>
    <w:p w14:paraId="2AAA9A1C" w14:textId="4371BF1B"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Présenter les ratios et indicateurs prévus par l</w:t>
      </w:r>
      <w:r w:rsidR="009E7A66">
        <w:rPr>
          <w:rFonts w:ascii="Marianne" w:eastAsia="Arial Unicode MS" w:hAnsi="Marianne"/>
          <w:color w:val="auto"/>
          <w:sz w:val="20"/>
          <w:szCs w:val="20"/>
          <w:lang w:eastAsia="fr-FR"/>
        </w:rPr>
        <w:t xml:space="preserve">’article 3 de la présente </w:t>
      </w:r>
      <w:r w:rsidR="001C524C">
        <w:rPr>
          <w:rFonts w:ascii="Marianne" w:eastAsia="Arial Unicode MS" w:hAnsi="Marianne"/>
          <w:color w:val="auto"/>
          <w:sz w:val="20"/>
          <w:szCs w:val="20"/>
          <w:lang w:eastAsia="fr-FR"/>
        </w:rPr>
        <w:t>décision.</w:t>
      </w:r>
    </w:p>
    <w:p w14:paraId="6DE6F10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FBA412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761A538"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3- Fiches des prévisionnels annuelles des AE</w:t>
      </w:r>
    </w:p>
    <w:p w14:paraId="380C367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Voir pages suivantes, prévoir autant de fiches que d'AE.</w:t>
      </w:r>
    </w:p>
    <w:p w14:paraId="4791C334"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3DFA6B2C"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4AEE4330"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 Éditions DARWIN et justificatifs à produire</w:t>
      </w:r>
    </w:p>
    <w:p w14:paraId="319457DD"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p>
    <w:p w14:paraId="22FB8171"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4.1. Éditions DARWIN</w:t>
      </w:r>
    </w:p>
    <w:p w14:paraId="25A1A2D2"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documents seront présentés dans l’ordre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44F012C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Contribution des Actions Élémentaires du programme aux thèmes prioritaires du PNDAR</w:t>
      </w:r>
    </w:p>
    <w:p w14:paraId="490E2B5F"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Contribution des Actions Élémentaires du programme aux Actions de référence du Contrat d’Objectifs</w:t>
      </w:r>
    </w:p>
    <w:p w14:paraId="3FA2C0B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Tableau des actions et opérations du programme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actions et op</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rations</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61C8FBB5"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consolidé</w:t>
      </w:r>
    </w:p>
    <w:p w14:paraId="766D41E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 prévisionnel de réalisation contractant</w:t>
      </w:r>
    </w:p>
    <w:p w14:paraId="5886B52D"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Tableau des réalisateurs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conventions</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42E17343"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Comptes prévisionnels de réalisation de chacun des réalisateurs du programme</w:t>
      </w:r>
    </w:p>
    <w:p w14:paraId="5E0FAB1A" w14:textId="77777777" w:rsidR="00166D02" w:rsidRPr="00AF32E1" w:rsidRDefault="00166D02" w:rsidP="00166D02">
      <w:pPr>
        <w:pStyle w:val="NormalWeb"/>
        <w:numPr>
          <w:ilvl w:val="0"/>
          <w:numId w:val="40"/>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Liste de synthèse des agents (édition Darwin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Liste des agents / Tous).</w:t>
      </w:r>
    </w:p>
    <w:p w14:paraId="1A23F584" w14:textId="77777777" w:rsidR="00166D02" w:rsidRPr="00AF32E1" w:rsidRDefault="00166D02" w:rsidP="00166D02">
      <w:pPr>
        <w:pStyle w:val="NormalWeb"/>
        <w:keepNext/>
        <w:spacing w:before="57" w:after="57"/>
        <w:rPr>
          <w:rFonts w:ascii="Marianne" w:eastAsia="Arial Unicode MS" w:hAnsi="Marianne"/>
          <w:color w:val="auto"/>
          <w:sz w:val="20"/>
          <w:szCs w:val="20"/>
          <w:lang w:eastAsia="fr-FR"/>
        </w:rPr>
      </w:pPr>
    </w:p>
    <w:p w14:paraId="708E8019" w14:textId="77777777" w:rsidR="00166D02" w:rsidRPr="00AF32E1" w:rsidRDefault="00166D02" w:rsidP="00166D02">
      <w:pPr>
        <w:pStyle w:val="Standard"/>
        <w:spacing w:before="57" w:after="57"/>
        <w:jc w:val="both"/>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4.2. Autres documents à produire</w:t>
      </w:r>
    </w:p>
    <w:p w14:paraId="25D5334C"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7F1DB9F4" w14:textId="77777777" w:rsidR="00166D02" w:rsidRPr="00AF32E1" w:rsidRDefault="00166D02" w:rsidP="00166D02">
      <w:pPr>
        <w:pStyle w:val="NormalWeb"/>
        <w:numPr>
          <w:ilvl w:val="0"/>
          <w:numId w:val="41"/>
        </w:numPr>
        <w:autoSpaceDN w:val="0"/>
        <w:spacing w:before="57" w:after="57" w:line="240" w:lineRule="auto"/>
        <w:jc w:val="both"/>
        <w:textAlignment w:val="baselin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Compte-rendu de l'instance validant le programme prévisionnel (COREDEF/Conseil d'Administration…).</w:t>
      </w:r>
    </w:p>
    <w:p w14:paraId="3273D38E"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2087C9A0" w14:textId="77777777" w:rsidR="00166D02" w:rsidRPr="00AF32E1" w:rsidRDefault="00166D02" w:rsidP="00166D02">
      <w:pPr>
        <w:pStyle w:val="NormalWeb"/>
        <w:spacing w:before="57" w:after="57"/>
        <w:jc w:val="both"/>
        <w:rPr>
          <w:rFonts w:ascii="Marianne" w:eastAsia="Arial Unicode MS" w:hAnsi="Marianne"/>
          <w:color w:val="auto"/>
          <w:sz w:val="20"/>
          <w:szCs w:val="20"/>
          <w:lang w:eastAsia="fr-FR"/>
        </w:rPr>
      </w:pPr>
    </w:p>
    <w:p w14:paraId="144ECD34" w14:textId="77777777" w:rsidR="00166D02" w:rsidRPr="00AF32E1" w:rsidRDefault="00166D02" w:rsidP="00166D02">
      <w:pPr>
        <w:pStyle w:val="Standard"/>
        <w:pageBreakBefore/>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PDAR 2022-2027 – Année 202X</w:t>
      </w:r>
    </w:p>
    <w:p w14:paraId="2E2301B5"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Fiche type de description qualitative d’une action élémentaire dans un programme prévisionnel annuel</w:t>
      </w:r>
    </w:p>
    <w:p w14:paraId="100550FA" w14:textId="77777777" w:rsidR="00166D02" w:rsidRPr="00AF32E1" w:rsidRDefault="00166D02" w:rsidP="00166D02">
      <w:pPr>
        <w:pStyle w:val="Standard"/>
        <w:rPr>
          <w:rFonts w:ascii="Marianne" w:eastAsia="Arial Unicode MS" w:hAnsi="Marianne"/>
          <w:color w:val="auto"/>
          <w:sz w:val="20"/>
          <w:szCs w:val="20"/>
          <w:lang w:eastAsia="fr-FR"/>
        </w:rPr>
      </w:pPr>
    </w:p>
    <w:p w14:paraId="37004097"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9DB2D5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élémentaire</w:t>
            </w:r>
          </w:p>
          <w:p w14:paraId="5B3F25B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l’opération seulement si nécessaire</w:t>
            </w:r>
            <w:r w:rsidRPr="00E74C7A">
              <w:rPr>
                <w:rFonts w:ascii="Marianne" w:eastAsia="Arial Unicode MS" w:hAnsi="Marianne"/>
                <w:color w:val="auto"/>
                <w:sz w:val="20"/>
                <w:szCs w:val="20"/>
                <w:vertAlign w:val="superscript"/>
                <w:lang w:eastAsia="fr-FR"/>
              </w:rPr>
              <w:footnoteReference w:id="1"/>
            </w:r>
          </w:p>
          <w:p w14:paraId="2097B18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Utiliser les opérations à titre exceptionnel il faut alors une fiche par opération</w:t>
            </w:r>
          </w:p>
        </w:tc>
      </w:tr>
      <w:tr w:rsidR="00166D02" w:rsidRPr="00E74C7A"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E74C7A"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Rappeler brièvement les objectifs de cette AE.</w:t>
            </w:r>
          </w:p>
        </w:tc>
      </w:tr>
      <w:tr w:rsidR="00166D02" w:rsidRPr="00E74C7A"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E74C7A"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Indicateurs de réalisation</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Renseigner la valeur cible pour l’exercice concerné</w:t>
            </w:r>
          </w:p>
          <w:p w14:paraId="0F857158" w14:textId="77777777" w:rsidR="00166D02" w:rsidRPr="00AF32E1" w:rsidRDefault="00166D02" w:rsidP="009958D2">
            <w:pPr>
              <w:pStyle w:val="Standard"/>
              <w:rPr>
                <w:rFonts w:ascii="Marianne" w:eastAsia="Arial Unicode MS" w:hAnsi="Marianne"/>
                <w:color w:val="auto"/>
                <w:sz w:val="20"/>
                <w:szCs w:val="20"/>
                <w:lang w:eastAsia="fr-FR"/>
              </w:rPr>
            </w:pPr>
          </w:p>
          <w:p w14:paraId="0D59E41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1F78191B">
                      <wp:simplePos x="0" y="0"/>
                      <wp:positionH relativeFrom="page">
                        <wp:posOffset>429127</wp:posOffset>
                      </wp:positionH>
                      <wp:positionV relativeFrom="paragraph">
                        <wp:posOffset>-38862</wp:posOffset>
                      </wp:positionV>
                      <wp:extent cx="4683556" cy="14721"/>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683556" cy="14721"/>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914F45"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914F45" w:rsidRDefault="00914F45">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914F45"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914F45" w:rsidRDefault="00914F45">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914F45" w:rsidRDefault="00914F45">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914F45" w:rsidRDefault="00914F45">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914F45" w:rsidRDefault="00914F45">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914F45" w:rsidRDefault="00914F45">
                                        <w:pPr>
                                          <w:pStyle w:val="Standard"/>
                                          <w:snapToGrid w:val="0"/>
                                          <w:spacing w:line="278" w:lineRule="atLeast"/>
                                          <w:rPr>
                                            <w:sz w:val="18"/>
                                            <w:szCs w:val="18"/>
                                            <w:lang w:eastAsia="fr-FR"/>
                                          </w:rPr>
                                        </w:pPr>
                                      </w:p>
                                    </w:tc>
                                  </w:tr>
                                </w:tbl>
                                <w:p w14:paraId="5499AE5F" w14:textId="77777777" w:rsidR="00914F45" w:rsidRDefault="00914F45" w:rsidP="00166D02"/>
                              </w:txbxContent>
                            </wps:txbx>
                            <wps:bodyPr wrap="none" lIns="0" tIns="0" rIns="0" bIns="0" compatLnSpc="0">
                              <a:spAutoFit/>
                            </wps:bodyPr>
                          </wps:wsp>
                        </a:graphicData>
                      </a:graphic>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33.8pt;margin-top:-3.05pt;width:368.8pt;height:1.1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" filled="f" stroked="f">
                      <v:textbox style="mso-fit-shape-to-text:t" inset="0,0,0,0">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914F45" w14:paraId="0AB7699F"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N° Os</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77777777" w:rsidR="00914F45" w:rsidRDefault="00914F45">
                                  <w:pPr>
                                    <w:pStyle w:val="Standard"/>
                                    <w:spacing w:line="288" w:lineRule="auto"/>
                                    <w:jc w:val="center"/>
                                  </w:pPr>
                                  <w:r>
                                    <w:rPr>
                                      <w:color w:val="000000"/>
                                      <w:sz w:val="18"/>
                                      <w:szCs w:val="18"/>
                                      <w:lang w:eastAsia="fr-FR"/>
                                    </w:rPr>
                                    <w:t xml:space="preserve">Valeur cible </w:t>
                                  </w:r>
                                  <w:r>
                                    <w:rPr>
                                      <w:color w:val="FF3333"/>
                                      <w:sz w:val="18"/>
                                      <w:szCs w:val="18"/>
                                      <w:lang w:eastAsia="fr-FR"/>
                                    </w:rPr>
                                    <w:t>202X</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914F45" w:rsidRDefault="00914F45">
                                  <w:pPr>
                                    <w:pStyle w:val="Standard"/>
                                    <w:spacing w:line="288" w:lineRule="auto"/>
                                    <w:jc w:val="center"/>
                                    <w:rPr>
                                      <w:color w:val="000000"/>
                                      <w:sz w:val="18"/>
                                      <w:szCs w:val="18"/>
                                      <w:lang w:eastAsia="fr-FR"/>
                                    </w:rPr>
                                  </w:pPr>
                                  <w:r>
                                    <w:rPr>
                                      <w:color w:val="000000"/>
                                      <w:sz w:val="18"/>
                                      <w:szCs w:val="18"/>
                                      <w:lang w:eastAsia="fr-FR"/>
                                    </w:rPr>
                                    <w:t>Rappel valeur cible 2027</w:t>
                                  </w:r>
                                </w:p>
                              </w:tc>
                            </w:tr>
                            <w:tr w:rsidR="00914F45" w14:paraId="7AF643F3" w14:textId="77777777">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914F45" w:rsidRDefault="00914F45">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914F45" w:rsidRDefault="00914F45">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914F45" w:rsidRDefault="00914F45">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914F45" w:rsidRDefault="00914F45">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914F45" w:rsidRDefault="00914F45">
                                  <w:pPr>
                                    <w:pStyle w:val="Standard"/>
                                    <w:snapToGrid w:val="0"/>
                                    <w:spacing w:line="278" w:lineRule="atLeast"/>
                                    <w:rPr>
                                      <w:sz w:val="18"/>
                                      <w:szCs w:val="18"/>
                                      <w:lang w:eastAsia="fr-FR"/>
                                    </w:rPr>
                                  </w:pPr>
                                </w:p>
                              </w:tc>
                            </w:tr>
                          </w:tbl>
                          <w:p w14:paraId="5499AE5F" w14:textId="77777777" w:rsidR="00914F45" w:rsidRDefault="00914F45" w:rsidP="00166D02"/>
                        </w:txbxContent>
                      </v:textbox>
                      <w10:wrap type="square" anchorx="page"/>
                    </v:shape>
                  </w:pict>
                </mc:Fallback>
              </mc:AlternateContent>
            </w:r>
          </w:p>
        </w:tc>
      </w:tr>
      <w:tr w:rsidR="00166D02" w:rsidRPr="00AF32E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Productions prévues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28E4C5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productions/ livrables significatives attendues sur l’exercice en les référant aux objectifs opérationnels (actes d’un colloque, organisation de webinaires, publications, outils de conseil…). Présenter ces productions sous la forme du tableau suivant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p w14:paraId="6814A9E2" w14:textId="77777777" w:rsidR="00166D02" w:rsidRPr="00AF32E1" w:rsidRDefault="00166D02" w:rsidP="009958D2">
            <w:pPr>
              <w:pStyle w:val="Standard"/>
              <w:rPr>
                <w:rFonts w:ascii="Marianne" w:eastAsia="Arial Unicode MS" w:hAnsi="Marianne"/>
                <w:color w:val="auto"/>
                <w:sz w:val="20"/>
                <w:szCs w:val="20"/>
                <w:lang w:eastAsia="fr-FR"/>
              </w:rPr>
            </w:pPr>
          </w:p>
          <w:tbl>
            <w:tblPr>
              <w:tblW w:w="8128" w:type="dxa"/>
              <w:tblLayout w:type="fixed"/>
              <w:tblCellMar>
                <w:left w:w="10" w:type="dxa"/>
                <w:right w:w="10" w:type="dxa"/>
              </w:tblCellMar>
              <w:tblLook w:val="04A0" w:firstRow="1" w:lastRow="0" w:firstColumn="1" w:lastColumn="0" w:noHBand="0" w:noVBand="1"/>
            </w:tblPr>
            <w:tblGrid>
              <w:gridCol w:w="3225"/>
              <w:gridCol w:w="2670"/>
              <w:gridCol w:w="2233"/>
            </w:tblGrid>
            <w:tr w:rsidR="00166D02" w:rsidRPr="00AF32E1" w14:paraId="098A81C5" w14:textId="77777777" w:rsidTr="009958D2">
              <w:trPr>
                <w:trHeight w:val="333"/>
              </w:trPr>
              <w:tc>
                <w:tcPr>
                  <w:tcW w:w="3225"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Description succincte du livrable prévu</w:t>
                  </w:r>
                </w:p>
              </w:tc>
              <w:tc>
                <w:tcPr>
                  <w:tcW w:w="2670"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7777777" w:rsidR="00166D02" w:rsidRPr="00AF32E1" w:rsidRDefault="00166D02" w:rsidP="009958D2">
                  <w:pPr>
                    <w:pStyle w:val="TableContents"/>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Public-cible</w:t>
                  </w:r>
                </w:p>
              </w:tc>
              <w:tc>
                <w:tcPr>
                  <w:tcW w:w="22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Mise en ligne prévue sur la plateforme R&amp;D agri</w:t>
                  </w:r>
                </w:p>
                <w:p w14:paraId="683D0F8D" w14:textId="77777777" w:rsidR="00166D02" w:rsidRPr="00AF32E1" w:rsidRDefault="00166D02" w:rsidP="009958D2">
                  <w:pPr>
                    <w:pStyle w:val="TableContents"/>
                    <w:jc w:val="center"/>
                    <w:rPr>
                      <w:rFonts w:ascii="Marianne" w:eastAsia="Arial Unicode MS" w:hAnsi="Marianne" w:cs="Times New Roman"/>
                      <w:kern w:val="0"/>
                      <w:sz w:val="20"/>
                      <w:szCs w:val="20"/>
                      <w:lang w:eastAsia="fr-FR"/>
                    </w:rPr>
                  </w:pPr>
                  <w:r w:rsidRPr="00AF32E1">
                    <w:rPr>
                      <w:rFonts w:ascii="Marianne" w:eastAsia="Arial Unicode MS" w:hAnsi="Marianne" w:cs="Times New Roman"/>
                      <w:kern w:val="0"/>
                      <w:sz w:val="20"/>
                      <w:szCs w:val="20"/>
                      <w:lang w:eastAsia="fr-FR"/>
                    </w:rPr>
                    <w:t>Oui/Non</w:t>
                  </w:r>
                </w:p>
              </w:tc>
            </w:tr>
            <w:tr w:rsidR="00166D02" w:rsidRPr="00AF32E1" w14:paraId="35DDDBCF"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21A12B79"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3F0D90A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r w:rsidR="00166D02" w:rsidRPr="00AF32E1" w14:paraId="75F79163" w14:textId="77777777" w:rsidTr="009958D2">
              <w:tc>
                <w:tcPr>
                  <w:tcW w:w="3225" w:type="dxa"/>
                  <w:tcBorders>
                    <w:left w:val="single" w:sz="2" w:space="0" w:color="000000"/>
                    <w:bottom w:val="single" w:sz="2" w:space="0" w:color="000000"/>
                  </w:tcBorders>
                  <w:tcMar>
                    <w:top w:w="55" w:type="dxa"/>
                    <w:left w:w="55" w:type="dxa"/>
                    <w:bottom w:w="55" w:type="dxa"/>
                    <w:right w:w="55" w:type="dxa"/>
                  </w:tcMar>
                </w:tcPr>
                <w:p w14:paraId="1B465637"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670" w:type="dxa"/>
                  <w:tcBorders>
                    <w:left w:val="single" w:sz="2" w:space="0" w:color="000000"/>
                    <w:bottom w:val="single" w:sz="2" w:space="0" w:color="000000"/>
                  </w:tcBorders>
                  <w:tcMar>
                    <w:top w:w="55" w:type="dxa"/>
                    <w:left w:w="55" w:type="dxa"/>
                    <w:bottom w:w="55" w:type="dxa"/>
                    <w:right w:w="55" w:type="dxa"/>
                  </w:tcMar>
                </w:tcPr>
                <w:p w14:paraId="7466306D"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c>
                <w:tcPr>
                  <w:tcW w:w="223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77777777" w:rsidR="00166D02" w:rsidRPr="00AF32E1" w:rsidRDefault="00166D02"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AF32E1" w:rsidRDefault="00166D02" w:rsidP="009958D2">
            <w:pPr>
              <w:pStyle w:val="Standard"/>
              <w:rPr>
                <w:rFonts w:ascii="Marianne" w:eastAsia="Arial Unicode MS" w:hAnsi="Marianne"/>
                <w:color w:val="auto"/>
                <w:sz w:val="20"/>
                <w:szCs w:val="20"/>
                <w:lang w:eastAsia="fr-FR"/>
              </w:rPr>
            </w:pPr>
          </w:p>
        </w:tc>
      </w:tr>
      <w:tr w:rsidR="00166D02" w:rsidRPr="00E74C7A" w14:paraId="4A146F45"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D9460C"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Réalisateurs</w:t>
            </w:r>
          </w:p>
          <w:p w14:paraId="176127D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Indiquer les réalisateurs de l’action, percevant du CASDAR</w:t>
            </w:r>
          </w:p>
        </w:tc>
      </w:tr>
      <w:tr w:rsidR="00166D02" w:rsidRPr="00E74C7A"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Partenaires</w:t>
            </w:r>
          </w:p>
          <w:p w14:paraId="7632BC0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36395B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tc>
      </w:tr>
      <w:tr w:rsidR="00166D02" w:rsidRPr="00E74C7A"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Modalités de pilotage</w:t>
            </w:r>
          </w:p>
          <w:p w14:paraId="2CF1AFAE"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suivi (administratives, scientifique, technique…)</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mission, composition indicative et fonctionnement (ex. </w:t>
            </w:r>
            <w:proofErr w:type="spellStart"/>
            <w:r w:rsidRPr="00AF32E1">
              <w:rPr>
                <w:rFonts w:ascii="Marianne" w:eastAsia="Arial Unicode MS" w:hAnsi="Marianne"/>
                <w:color w:val="auto"/>
                <w:sz w:val="20"/>
                <w:szCs w:val="20"/>
                <w:lang w:eastAsia="fr-FR"/>
              </w:rPr>
              <w:t>nbre</w:t>
            </w:r>
            <w:proofErr w:type="spellEnd"/>
            <w:r w:rsidRPr="00AF32E1">
              <w:rPr>
                <w:rFonts w:ascii="Marianne" w:eastAsia="Arial Unicode MS" w:hAnsi="Marianne"/>
                <w:color w:val="auto"/>
                <w:sz w:val="20"/>
                <w:szCs w:val="20"/>
                <w:lang w:eastAsia="fr-FR"/>
              </w:rPr>
              <w:t xml:space="preserv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0802E8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Instances de concertation et/ou d’orientation (professionnelles, partenariales)</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 xml:space="preserve">: mission, composition indicative et fonctionnement (ex. </w:t>
            </w:r>
            <w:proofErr w:type="spellStart"/>
            <w:r w:rsidRPr="00AF32E1">
              <w:rPr>
                <w:rFonts w:ascii="Marianne" w:eastAsia="Arial Unicode MS" w:hAnsi="Marianne"/>
                <w:color w:val="auto"/>
                <w:sz w:val="20"/>
                <w:szCs w:val="20"/>
                <w:lang w:eastAsia="fr-FR"/>
              </w:rPr>
              <w:t>nbre</w:t>
            </w:r>
            <w:proofErr w:type="spellEnd"/>
            <w:r w:rsidRPr="00AF32E1">
              <w:rPr>
                <w:rFonts w:ascii="Marianne" w:eastAsia="Arial Unicode MS" w:hAnsi="Marianne"/>
                <w:color w:val="auto"/>
                <w:sz w:val="20"/>
                <w:szCs w:val="20"/>
                <w:lang w:eastAsia="fr-FR"/>
              </w:rPr>
              <w:t xml:space="preserve"> de r</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union/an).</w:t>
            </w:r>
          </w:p>
          <w:p w14:paraId="7290B140"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Description du ou (des) outil(s) de suivi de la réalisation de l’action (ex. tableaux de bord de suivi).</w:t>
            </w:r>
          </w:p>
        </w:tc>
      </w:tr>
    </w:tbl>
    <w:p w14:paraId="1EA6AEB0" w14:textId="77777777" w:rsidR="00166D02" w:rsidRPr="00AF32E1" w:rsidRDefault="00166D02" w:rsidP="00166D02">
      <w:pPr>
        <w:pStyle w:val="Standard"/>
        <w:rPr>
          <w:rFonts w:ascii="Marianne" w:eastAsia="Arial Unicode MS" w:hAnsi="Marianne"/>
          <w:color w:val="auto"/>
          <w:sz w:val="20"/>
          <w:szCs w:val="20"/>
          <w:lang w:eastAsia="fr-FR"/>
        </w:rPr>
      </w:pPr>
    </w:p>
    <w:p w14:paraId="7B88589F" w14:textId="77777777" w:rsidR="00166D02" w:rsidRPr="00AF32E1" w:rsidRDefault="00166D02" w:rsidP="00166D02">
      <w:pPr>
        <w:pStyle w:val="Standard"/>
        <w:rPr>
          <w:rFonts w:ascii="Marianne" w:eastAsia="Arial Unicode MS" w:hAnsi="Marianne"/>
          <w:color w:val="auto"/>
          <w:sz w:val="20"/>
          <w:szCs w:val="20"/>
          <w:lang w:eastAsia="fr-FR"/>
        </w:rPr>
      </w:pPr>
    </w:p>
    <w:p w14:paraId="38BCBEED" w14:textId="77777777" w:rsidR="00166D02" w:rsidRPr="00AF32E1" w:rsidRDefault="00166D02" w:rsidP="00166D0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consacrés à l’action en 202X (année concernée)</w:t>
      </w:r>
    </w:p>
    <w:p w14:paraId="3BF56AFB" w14:textId="77777777" w:rsidR="00166D02" w:rsidRPr="00AF32E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E74C7A" w14:paraId="0CE1225A" w14:textId="77777777" w:rsidTr="009958D2">
        <w:trPr>
          <w:trHeight w:val="48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15F3B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humains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33160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ETP prévus au total et pour chacun des réalisateurs.</w:t>
            </w:r>
          </w:p>
        </w:tc>
      </w:tr>
      <w:tr w:rsidR="00166D02" w:rsidRPr="00E74C7A"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Coût total et montant des crédits CASDAR prévus.</w:t>
            </w:r>
          </w:p>
          <w:p w14:paraId="454B593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Origine des autres financements prévisionnels de l’action (nom des organismes ou fonds).</w:t>
            </w:r>
          </w:p>
        </w:tc>
      </w:tr>
      <w:tr w:rsidR="00166D02" w:rsidRPr="00E74C7A"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La présentation détaillée des travaux prévus sera réalisée sur la base du tableau figurant en page suivante.</w:t>
            </w:r>
          </w:p>
        </w:tc>
      </w:tr>
    </w:tbl>
    <w:p w14:paraId="2EA2BAA0" w14:textId="77777777" w:rsidR="00166D02" w:rsidRPr="00AF32E1" w:rsidRDefault="00166D02" w:rsidP="00166D02">
      <w:pPr>
        <w:pStyle w:val="Standard"/>
        <w:rPr>
          <w:rFonts w:ascii="Marianne" w:eastAsia="Arial Unicode MS" w:hAnsi="Marianne"/>
          <w:color w:val="auto"/>
          <w:sz w:val="20"/>
          <w:szCs w:val="20"/>
          <w:lang w:eastAsia="fr-FR"/>
        </w:rPr>
      </w:pPr>
    </w:p>
    <w:p w14:paraId="33DE66CA" w14:textId="77777777" w:rsidR="00166D02" w:rsidRPr="00AF32E1" w:rsidRDefault="00166D02" w:rsidP="00166D02">
      <w:pPr>
        <w:pStyle w:val="Standard"/>
        <w:rPr>
          <w:rFonts w:ascii="Marianne" w:eastAsia="Arial Unicode MS" w:hAnsi="Marianne"/>
          <w:color w:val="auto"/>
          <w:sz w:val="20"/>
          <w:szCs w:val="20"/>
          <w:lang w:eastAsia="fr-FR"/>
        </w:rPr>
      </w:pPr>
    </w:p>
    <w:p w14:paraId="011B3374" w14:textId="77777777" w:rsidR="00E74C7A" w:rsidRDefault="00E74C7A" w:rsidP="00166D02">
      <w:pPr>
        <w:pStyle w:val="Standard"/>
        <w:rPr>
          <w:rFonts w:ascii="Marianne" w:eastAsia="Arial Unicode MS" w:hAnsi="Marianne"/>
          <w:color w:val="auto"/>
          <w:sz w:val="20"/>
          <w:szCs w:val="20"/>
          <w:lang w:eastAsia="fr-FR"/>
        </w:rPr>
        <w:sectPr w:rsidR="00E74C7A" w:rsidSect="00B90FA6">
          <w:headerReference w:type="default" r:id="rId8"/>
          <w:footerReference w:type="default" r:id="rId9"/>
          <w:headerReference w:type="first" r:id="rId10"/>
          <w:pgSz w:w="11906" w:h="16838"/>
          <w:pgMar w:top="1134" w:right="706" w:bottom="1416" w:left="1418" w:header="720" w:footer="850" w:gutter="0"/>
          <w:cols w:space="720"/>
          <w:titlePg/>
          <w:docGrid w:linePitch="326"/>
        </w:sectPr>
      </w:pPr>
    </w:p>
    <w:p w14:paraId="6409839A" w14:textId="77777777" w:rsidR="00166D02" w:rsidRPr="00AF32E1" w:rsidRDefault="00166D02" w:rsidP="00166D02">
      <w:pPr>
        <w:pStyle w:val="Standard"/>
        <w:ind w:left="-295"/>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Tableau de présentation des travaux prévus par action élémentaire et confrontation au pluriannuel – 202X</w:t>
      </w:r>
    </w:p>
    <w:p w14:paraId="5C0AA3A7" w14:textId="77777777" w:rsidR="00166D02" w:rsidRPr="00AF32E1" w:rsidRDefault="00166D02" w:rsidP="00166D02">
      <w:pPr>
        <w:pStyle w:val="Standard"/>
        <w:ind w:left="-295"/>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AF32E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de l’action</w:t>
            </w:r>
          </w:p>
          <w:p w14:paraId="56689EA4"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Chef de projet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r>
    </w:tbl>
    <w:p w14:paraId="728F8F82" w14:textId="77777777" w:rsidR="00166D02" w:rsidRPr="00AF32E1" w:rsidRDefault="00166D02" w:rsidP="00166D02">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2265"/>
        <w:gridCol w:w="1875"/>
        <w:gridCol w:w="6863"/>
        <w:gridCol w:w="1927"/>
        <w:gridCol w:w="2194"/>
      </w:tblGrid>
      <w:tr w:rsidR="00166D02" w:rsidRPr="00AF32E1" w14:paraId="6A8B5D2B" w14:textId="77777777" w:rsidTr="009958D2">
        <w:trPr>
          <w:trHeight w:val="315"/>
        </w:trPr>
        <w:tc>
          <w:tcPr>
            <w:tcW w:w="226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Contenu prévisionnel du projet</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CDEFB9" w14:textId="77777777" w:rsidR="00166D02" w:rsidRPr="00AF32E1" w:rsidRDefault="00166D02" w:rsidP="009958D2">
            <w:pPr>
              <w:pStyle w:val="Standard"/>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Tâches achevées en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Travaux effectivement prévus en 202X</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275F16E1"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Justification des écarts pluriannuel</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annuel</w:t>
            </w:r>
          </w:p>
        </w:tc>
        <w:tc>
          <w:tcPr>
            <w:tcW w:w="219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Exemples de production</w:t>
            </w:r>
          </w:p>
        </w:tc>
      </w:tr>
      <w:tr w:rsidR="00166D02" w:rsidRPr="00E74C7A" w14:paraId="6D779600"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des tâches inscrites au prévisionnel pluriannuel1</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18AA8A9"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Indication, pour les tâches achevées au cours des années antérieures, cette année d'achèvement (facilitera la confrontation </w:t>
            </w:r>
            <w:r w:rsidRPr="00AF32E1">
              <w:rPr>
                <w:rFonts w:ascii="Marianne" w:eastAsia="Arial Unicode MS" w:hAnsi="Marianne"/>
                <w:color w:val="auto"/>
                <w:sz w:val="20"/>
                <w:szCs w:val="20"/>
                <w:lang w:eastAsia="fr-FR"/>
              </w:rPr>
              <w:lastRenderedPageBreak/>
              <w:t>avec le pluriannuel)</w:t>
            </w:r>
          </w:p>
          <w:p w14:paraId="7F753EF8" w14:textId="77777777" w:rsidR="00166D02" w:rsidRPr="00AF32E1" w:rsidRDefault="00166D02" w:rsidP="009958D2">
            <w:pPr>
              <w:pStyle w:val="Standard"/>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Les explications doivent fournir un niveau de détail justifiant bien de l’avancée des travaux programmées. Peuvent ainsi être utilement présentées des prévisions particulières méritant plus d’explications que la seule mention «</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avanc</w:t>
            </w:r>
            <w:r w:rsidRPr="00AF32E1">
              <w:rPr>
                <w:rFonts w:ascii="Marianne" w:eastAsia="Arial Unicode MS" w:hAnsi="Marianne" w:cs="Marianne"/>
                <w:color w:val="auto"/>
                <w:sz w:val="20"/>
                <w:szCs w:val="20"/>
                <w:lang w:eastAsia="fr-FR"/>
              </w:rPr>
              <w:t>é</w:t>
            </w:r>
            <w:r w:rsidRPr="00AF32E1">
              <w:rPr>
                <w:rFonts w:ascii="Marianne" w:eastAsia="Arial Unicode MS" w:hAnsi="Marianne"/>
                <w:color w:val="auto"/>
                <w:sz w:val="20"/>
                <w:szCs w:val="20"/>
                <w:lang w:eastAsia="fr-FR"/>
              </w:rPr>
              <w:t>e conforme/non conforme au pluriannuel</w:t>
            </w:r>
            <w:r w:rsidRPr="00AF32E1">
              <w:rPr>
                <w:rFonts w:eastAsia="Arial Unicode MS" w:cs="Calibri"/>
                <w:color w:val="auto"/>
                <w:sz w:val="20"/>
                <w:szCs w:val="20"/>
                <w:lang w:eastAsia="fr-FR"/>
              </w:rPr>
              <w:t> </w:t>
            </w:r>
            <w:r w:rsidRPr="00AF32E1">
              <w:rPr>
                <w:rFonts w:ascii="Marianne" w:eastAsia="Arial Unicode MS" w:hAnsi="Marianne" w:cs="Marianne"/>
                <w:color w:val="auto"/>
                <w:sz w:val="20"/>
                <w:szCs w:val="20"/>
                <w:lang w:eastAsia="fr-FR"/>
              </w:rPr>
              <w:t>»</w:t>
            </w:r>
            <w:r w:rsidRPr="00AF32E1">
              <w:rPr>
                <w:rFonts w:ascii="Marianne" w:eastAsia="Arial Unicode MS" w:hAnsi="Marianne"/>
                <w:color w:val="auto"/>
                <w:sz w:val="20"/>
                <w:szCs w:val="20"/>
                <w:lang w:eastAsia="fr-FR"/>
              </w:rPr>
              <w:t>.</w:t>
            </w:r>
          </w:p>
          <w:p w14:paraId="54AE6AC5"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 xml:space="preserve">Les taches prévues au pluriannuel mais décalées doivent être mentionnées explicitement. Doivent également être exposées les </w:t>
            </w:r>
            <w:r w:rsidRPr="00AF32E1">
              <w:rPr>
                <w:rFonts w:ascii="Marianne" w:eastAsia="Arial Unicode MS" w:hAnsi="Marianne"/>
                <w:color w:val="auto"/>
                <w:sz w:val="20"/>
                <w:szCs w:val="20"/>
                <w:lang w:eastAsia="fr-FR"/>
              </w:rPr>
              <w:lastRenderedPageBreak/>
              <w:t>activités prévues sur l’exercice qui n’étaient pas explicitement mentionnées dans le pluriannuel.</w:t>
            </w:r>
          </w:p>
          <w:p w14:paraId="4242E022" w14:textId="77777777" w:rsidR="00166D02" w:rsidRPr="00AF32E1" w:rsidRDefault="00166D02" w:rsidP="009958D2">
            <w:pPr>
              <w:pStyle w:val="Standard"/>
              <w:rPr>
                <w:rFonts w:ascii="Marianne" w:eastAsia="Arial Unicode MS" w:hAnsi="Marianne"/>
                <w:color w:val="auto"/>
                <w:sz w:val="20"/>
                <w:szCs w:val="20"/>
                <w:lang w:eastAsia="fr-FR"/>
              </w:rPr>
            </w:pPr>
          </w:p>
          <w:p w14:paraId="1A9D46A7"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Renseigner les valeurs prévues pour les indicateurs de réalisation</w:t>
            </w:r>
            <w:r w:rsidRPr="00AF32E1">
              <w:rPr>
                <w:rFonts w:eastAsia="Arial Unicode MS" w:cs="Calibri"/>
                <w:color w:val="auto"/>
                <w:sz w:val="20"/>
                <w:szCs w:val="20"/>
                <w:lang w:eastAsia="fr-FR"/>
              </w:rPr>
              <w:t> </w:t>
            </w:r>
            <w:r w:rsidRPr="00AF32E1">
              <w:rPr>
                <w:rFonts w:ascii="Marianne" w:eastAsia="Arial Unicode MS" w:hAnsi="Marianne"/>
                <w:color w:val="auto"/>
                <w:sz w:val="20"/>
                <w:szCs w:val="20"/>
                <w:lang w:eastAsia="fr-FR"/>
              </w:rPr>
              <w:t>:</w:t>
            </w:r>
          </w:p>
          <w:tbl>
            <w:tblPr>
              <w:tblW w:w="6803" w:type="dxa"/>
              <w:tblLayout w:type="fixed"/>
              <w:tblCellMar>
                <w:left w:w="10" w:type="dxa"/>
                <w:right w:w="10" w:type="dxa"/>
              </w:tblCellMar>
              <w:tblLook w:val="04A0" w:firstRow="1" w:lastRow="0" w:firstColumn="1" w:lastColumn="0" w:noHBand="0" w:noVBand="1"/>
            </w:tblPr>
            <w:tblGrid>
              <w:gridCol w:w="780"/>
              <w:gridCol w:w="2092"/>
              <w:gridCol w:w="1307"/>
              <w:gridCol w:w="1177"/>
              <w:gridCol w:w="1447"/>
            </w:tblGrid>
            <w:tr w:rsidR="00166D02" w:rsidRPr="00E74C7A" w14:paraId="4CF1473E"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C4764"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N° tâche</w:t>
                  </w: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3B8F2F"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Dénomination de l'indicateur</w:t>
                  </w: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0DF55"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2021</w:t>
                  </w: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20B490E1"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Valeur cible 202X</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6C8C7" w14:textId="77777777" w:rsidR="00166D02" w:rsidRPr="00AF32E1" w:rsidRDefault="00166D02" w:rsidP="009958D2">
                  <w:pPr>
                    <w:pStyle w:val="Standard"/>
                    <w:spacing w:line="288" w:lineRule="auto"/>
                    <w:jc w:val="center"/>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Rappel valeur   cible 2027* (*année à ajuster)</w:t>
                  </w:r>
                </w:p>
              </w:tc>
            </w:tr>
            <w:tr w:rsidR="00166D02" w:rsidRPr="00E74C7A" w14:paraId="5F78C4FF" w14:textId="77777777" w:rsidTr="009958D2">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tcPr>
                <w:p w14:paraId="5F47044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20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7B9060"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3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E8D64"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B62F8FD"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DC92" w14:textId="77777777" w:rsidR="00166D02" w:rsidRPr="00AF32E1" w:rsidRDefault="00166D02" w:rsidP="009958D2">
                  <w:pPr>
                    <w:pStyle w:val="Standard"/>
                    <w:snapToGrid w:val="0"/>
                    <w:spacing w:line="278" w:lineRule="atLeast"/>
                    <w:rPr>
                      <w:rFonts w:ascii="Marianne" w:eastAsia="Arial Unicode MS" w:hAnsi="Marianne"/>
                      <w:color w:val="auto"/>
                      <w:sz w:val="20"/>
                      <w:szCs w:val="20"/>
                      <w:lang w:eastAsia="fr-FR"/>
                    </w:rPr>
                  </w:pPr>
                </w:p>
              </w:tc>
            </w:tr>
          </w:tbl>
          <w:p w14:paraId="372A637F" w14:textId="77777777" w:rsidR="00166D02" w:rsidRPr="00AF32E1" w:rsidRDefault="00166D02" w:rsidP="009958D2">
            <w:pPr>
              <w:pStyle w:val="Standard"/>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Ce tableau sera présenté après la description des actions.</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037D873" w14:textId="77777777" w:rsidR="00166D02" w:rsidRPr="00AF32E1" w:rsidRDefault="00166D02" w:rsidP="009958D2">
            <w:pPr>
              <w:pStyle w:val="Standard"/>
              <w:ind w:left="113"/>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lastRenderedPageBreak/>
              <w:t>Le devenir des taches non inscrites doit également être exposé (abandon/report année n+1).</w:t>
            </w: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77777777" w:rsidR="00166D02" w:rsidRPr="00AF32E1" w:rsidRDefault="00166D02" w:rsidP="009958D2">
            <w:pPr>
              <w:pStyle w:val="Standard"/>
              <w:snapToGrid w:val="0"/>
              <w:rPr>
                <w:rFonts w:ascii="Marianne" w:eastAsia="Arial Unicode MS" w:hAnsi="Marianne"/>
                <w:color w:val="auto"/>
                <w:sz w:val="20"/>
                <w:szCs w:val="20"/>
                <w:lang w:eastAsia="fr-FR"/>
              </w:rPr>
            </w:pPr>
            <w:r w:rsidRPr="00AF32E1">
              <w:rPr>
                <w:rFonts w:ascii="Marianne" w:eastAsia="Arial Unicode MS" w:hAnsi="Marianne"/>
                <w:color w:val="auto"/>
                <w:sz w:val="20"/>
                <w:szCs w:val="20"/>
                <w:lang w:eastAsia="fr-FR"/>
              </w:rPr>
              <w:t>Indication précise de livrables qui seront réalisés au cours de l'exercice. La seule mention de nature de livrables (compte-rendu, article…) ne suffit pas.</w:t>
            </w:r>
          </w:p>
        </w:tc>
      </w:tr>
      <w:tr w:rsidR="00166D02" w:rsidRPr="00E74C7A" w14:paraId="3665C855"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02598F43"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910C2BA"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76D9BEDA"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9C32E7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FDA269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7F06E12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45F81910"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59E665B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410B81F1"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A7B9E12"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136BC92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29114C0B"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179EF82C"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48A36FF9"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r w:rsidR="00166D02" w:rsidRPr="00E74C7A" w14:paraId="568EDE72" w14:textId="77777777" w:rsidTr="009958D2">
        <w:trPr>
          <w:trHeight w:val="630"/>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184D643"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101CAEC5"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37697ABB"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6496367E"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71B56274" w14:textId="77777777" w:rsidR="00166D02" w:rsidRPr="00AF32E1" w:rsidRDefault="00166D02" w:rsidP="009958D2">
            <w:pPr>
              <w:pStyle w:val="Standard"/>
              <w:snapToGrid w:val="0"/>
              <w:rPr>
                <w:rFonts w:ascii="Marianne" w:eastAsia="Arial Unicode MS" w:hAnsi="Marianne"/>
                <w:color w:val="auto"/>
                <w:sz w:val="20"/>
                <w:szCs w:val="20"/>
                <w:lang w:eastAsia="fr-FR"/>
              </w:rPr>
            </w:pPr>
          </w:p>
        </w:tc>
      </w:tr>
    </w:tbl>
    <w:p w14:paraId="41F8A13E" w14:textId="77777777" w:rsidR="00166D02" w:rsidRDefault="00166D02" w:rsidP="00166D02">
      <w:pPr>
        <w:pStyle w:val="Standard"/>
        <w:ind w:left="-113"/>
        <w:rPr>
          <w:color w:val="000000"/>
          <w:sz w:val="18"/>
          <w:szCs w:val="18"/>
          <w:lang w:eastAsia="fr-FR"/>
        </w:rPr>
      </w:pPr>
    </w:p>
    <w:p w14:paraId="7A4E9B97" w14:textId="77777777" w:rsidR="00166D02" w:rsidRDefault="00166D02" w:rsidP="00166D02">
      <w:pPr>
        <w:pStyle w:val="Standard"/>
        <w:ind w:left="-113"/>
        <w:rPr>
          <w:sz w:val="18"/>
          <w:szCs w:val="18"/>
          <w:shd w:val="clear" w:color="auto" w:fill="DDDDDD"/>
          <w:lang w:eastAsia="fr-FR"/>
        </w:rPr>
      </w:pPr>
      <w:r>
        <w:rPr>
          <w:rFonts w:ascii="Arial" w:hAnsi="Arial" w:cs="Arial"/>
          <w:color w:val="auto"/>
          <w:sz w:val="18"/>
          <w:szCs w:val="18"/>
          <w:shd w:val="clear" w:color="auto" w:fill="DDDDDD"/>
          <w:lang w:eastAsia="fr-FR"/>
        </w:rPr>
        <w:t>Vous pouvez ajouter autant de lignes que nécessaire.</w:t>
      </w:r>
    </w:p>
    <w:p w14:paraId="34B3E86B" w14:textId="77777777" w:rsidR="00166D02" w:rsidRDefault="00166D02" w:rsidP="00166D02">
      <w:pPr>
        <w:pStyle w:val="Standard"/>
        <w:ind w:left="-113"/>
        <w:rPr>
          <w:color w:val="000000"/>
          <w:sz w:val="18"/>
          <w:szCs w:val="22"/>
          <w:lang w:eastAsia="fr-FR"/>
        </w:rPr>
      </w:pPr>
    </w:p>
    <w:p w14:paraId="74E80E62" w14:textId="411BF6E2" w:rsidR="00166D02" w:rsidRDefault="00166D02" w:rsidP="00166D02">
      <w:pPr>
        <w:pStyle w:val="Standard"/>
        <w:ind w:left="-113"/>
      </w:pPr>
      <w:r>
        <w:rPr>
          <w:rFonts w:ascii="Arial" w:hAnsi="Arial"/>
          <w:color w:val="000000"/>
          <w:sz w:val="18"/>
          <w:szCs w:val="18"/>
          <w:vertAlign w:val="superscript"/>
          <w:lang w:eastAsia="fr-FR"/>
        </w:rPr>
        <w:t>1</w:t>
      </w:r>
      <w:r>
        <w:rPr>
          <w:rFonts w:ascii="Arial" w:hAnsi="Arial"/>
          <w:color w:val="000000"/>
          <w:sz w:val="18"/>
          <w:szCs w:val="18"/>
          <w:lang w:eastAsia="fr-FR"/>
        </w:rPr>
        <w:t xml:space="preserve"> La colonne « contenu prévisionnel du projet » doit reprendre la liste des tâches faite dans la fiche action prévisionnelle du programme pluriannuel sous l’item « contenu du projet » et présentée sous la forme d’un diagramme de GANTT. Les descriptions </w:t>
      </w:r>
      <w:r w:rsidR="001C524C">
        <w:rPr>
          <w:rFonts w:ascii="Arial" w:hAnsi="Arial"/>
          <w:color w:val="000000"/>
          <w:sz w:val="18"/>
          <w:szCs w:val="18"/>
          <w:lang w:eastAsia="fr-FR"/>
        </w:rPr>
        <w:t>de différentes</w:t>
      </w:r>
      <w:r>
        <w:rPr>
          <w:rFonts w:ascii="Arial" w:hAnsi="Arial"/>
          <w:color w:val="000000"/>
          <w:sz w:val="18"/>
          <w:szCs w:val="18"/>
          <w:lang w:eastAsia="fr-FR"/>
        </w:rPr>
        <w:t xml:space="preserve"> tâches programmées peuvent être simplifiées mais doivent être suffisamment précises et ordonnées pour permettre à un lecteur extérieur de comparer sans ambiguïté le document pluriannuel à ce tableau.</w:t>
      </w:r>
    </w:p>
    <w:p w14:paraId="777C34D3" w14:textId="77777777" w:rsidR="00166D02" w:rsidRDefault="00166D02">
      <w:pPr>
        <w:rPr>
          <w:rFonts w:ascii="Marianne" w:eastAsia="Marianne" w:hAnsi="Marianne" w:cs="Arial"/>
          <w:b/>
          <w:bCs/>
          <w:iCs/>
          <w:color w:val="00000A"/>
          <w:sz w:val="20"/>
          <w:szCs w:val="20"/>
          <w:u w:val="single"/>
          <w:lang w:val="fr-FR" w:eastAsia="zh-CN"/>
        </w:rPr>
      </w:pPr>
      <w:bookmarkStart w:id="0" w:name="_GoBack"/>
    </w:p>
    <w:p w14:paraId="73037930" w14:textId="77777777" w:rsidR="00166D02" w:rsidRDefault="00166D02">
      <w:pPr>
        <w:rPr>
          <w:rFonts w:ascii="Marianne" w:eastAsia="Marianne" w:hAnsi="Marianne" w:cs="Arial"/>
          <w:b/>
          <w:bCs/>
          <w:iCs/>
          <w:color w:val="00000A"/>
          <w:sz w:val="20"/>
          <w:szCs w:val="20"/>
          <w:u w:val="single"/>
          <w:lang w:val="fr-FR" w:eastAsia="zh-CN"/>
        </w:rPr>
      </w:pPr>
    </w:p>
    <w:bookmarkEnd w:id="0"/>
    <w:p w14:paraId="6CCF988C" w14:textId="77777777" w:rsidR="00560228" w:rsidRPr="004B056F" w:rsidRDefault="00560228">
      <w:pPr>
        <w:pStyle w:val="Corpsdetexte"/>
        <w:rPr>
          <w:rFonts w:ascii="Marianne" w:hAnsi="Marianne"/>
          <w:sz w:val="20"/>
          <w:szCs w:val="20"/>
          <w:lang w:val="fr-FR" w:eastAsia="zh-CN"/>
        </w:rPr>
      </w:pPr>
    </w:p>
    <w:sectPr w:rsidR="00560228" w:rsidRPr="004B056F" w:rsidSect="00F33FBE">
      <w:footerReference w:type="default" r:id="rId11"/>
      <w:headerReference w:type="firs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14D9D" w14:textId="77777777" w:rsidR="00914F45" w:rsidRDefault="00914F45">
      <w:r>
        <w:separator/>
      </w:r>
    </w:p>
  </w:endnote>
  <w:endnote w:type="continuationSeparator" w:id="0">
    <w:p w14:paraId="71E272AB" w14:textId="77777777" w:rsidR="00914F45" w:rsidRDefault="0091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5CD" w14:textId="60ABD4E2" w:rsidR="00914F45" w:rsidRDefault="00914F45">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6839C1">
      <w:rPr>
        <w:noProof/>
        <w:sz w:val="20"/>
        <w:szCs w:val="20"/>
      </w:rPr>
      <w:t>5</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18F33" w14:textId="77777777" w:rsidR="00914F45" w:rsidRDefault="00914F45">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464F8AD8" w14:textId="77777777" w:rsidR="00914F45" w:rsidRDefault="00914F4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748E48D9" w14:textId="77777777" w:rsidR="00914F45" w:rsidRDefault="00914F4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18D9882" w14:textId="30E9F827" w:rsidR="00914F45" w:rsidRDefault="00914F45">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839C1">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839C1">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p>
  <w:p w14:paraId="00206775" w14:textId="77777777" w:rsidR="00914F45" w:rsidRDefault="00914F45"/>
  <w:p w14:paraId="762D97C4" w14:textId="77777777" w:rsidR="00914F45" w:rsidRDefault="00914F45"/>
  <w:p w14:paraId="4E24371C" w14:textId="77777777" w:rsidR="00914F45" w:rsidRDefault="00914F45"/>
  <w:p w14:paraId="5E630D9A" w14:textId="77777777" w:rsidR="00914F45" w:rsidRDefault="00914F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7376" w14:textId="77777777" w:rsidR="00914F45" w:rsidRDefault="00914F45">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689C2B37" w14:textId="77777777" w:rsidR="00914F45" w:rsidRDefault="00914F4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4A32C368" w14:textId="77777777" w:rsidR="00914F45" w:rsidRDefault="00914F45">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187F523D" w14:textId="3837AADE" w:rsidR="00914F45" w:rsidRDefault="00914F45">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839C1">
      <w:rPr>
        <w:rStyle w:val="Aucun"/>
        <w:rFonts w:ascii="Marianne" w:eastAsia="Marianne" w:hAnsi="Marianne" w:cs="Marianne"/>
        <w:noProof/>
        <w:sz w:val="16"/>
        <w:szCs w:val="16"/>
      </w:rPr>
      <w:t>6</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839C1">
      <w:rPr>
        <w:rStyle w:val="Aucun"/>
        <w:rFonts w:ascii="Marianne" w:eastAsia="Marianne" w:hAnsi="Marianne" w:cs="Marianne"/>
        <w:noProof/>
        <w:sz w:val="16"/>
        <w:szCs w:val="16"/>
      </w:rPr>
      <w:t>7</w:t>
    </w:r>
    <w:r>
      <w:rPr>
        <w:rStyle w:val="Aucun"/>
        <w:rFonts w:ascii="Marianne" w:eastAsia="Marianne" w:hAnsi="Marianne" w:cs="Marianne"/>
        <w:sz w:val="16"/>
        <w:szCs w:val="16"/>
      </w:rPr>
      <w:fldChar w:fldCharType="end"/>
    </w:r>
  </w:p>
  <w:p w14:paraId="67829F63" w14:textId="77777777" w:rsidR="00914F45" w:rsidRDefault="00914F45"/>
  <w:p w14:paraId="19297FC5" w14:textId="77777777" w:rsidR="00914F45" w:rsidRDefault="00914F45"/>
  <w:p w14:paraId="68176422" w14:textId="77777777" w:rsidR="00914F45" w:rsidRDefault="00914F45"/>
  <w:p w14:paraId="646955B3" w14:textId="77777777" w:rsidR="00914F45" w:rsidRDefault="00914F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C612" w14:textId="77777777" w:rsidR="00914F45" w:rsidRDefault="00914F45">
      <w:r>
        <w:separator/>
      </w:r>
    </w:p>
  </w:footnote>
  <w:footnote w:type="continuationSeparator" w:id="0">
    <w:p w14:paraId="75A6BD76" w14:textId="77777777" w:rsidR="00914F45" w:rsidRDefault="00914F45">
      <w:r>
        <w:continuationSeparator/>
      </w:r>
    </w:p>
  </w:footnote>
  <w:footnote w:id="1">
    <w:p w14:paraId="5D67D482" w14:textId="1FDB2F34" w:rsidR="00914F45" w:rsidRDefault="00914F45" w:rsidP="00166D02">
      <w:pPr>
        <w:pStyle w:val="Footnote"/>
        <w:jc w:val="both"/>
      </w:pPr>
      <w:r>
        <w:rPr>
          <w:rStyle w:val="Appelnotedebasdep"/>
        </w:rPr>
        <w:footnoteRef/>
      </w:r>
      <w:r>
        <w:rPr>
          <w:rFonts w:eastAsia="Arial"/>
        </w:rPr>
        <w:t xml:space="preserve"> </w:t>
      </w:r>
      <w: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08A0" w14:textId="5DC21A2E" w:rsidR="00914F45" w:rsidRDefault="00914F45">
    <w:pPr>
      <w:pStyle w:val="En-tte"/>
    </w:pPr>
  </w:p>
  <w:p w14:paraId="5E100753" w14:textId="7A733724" w:rsidR="00914F45" w:rsidRDefault="00914F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44A7" w14:textId="6DC3EBC8" w:rsidR="00914F45" w:rsidRDefault="00914F45">
    <w:pPr>
      <w:pStyle w:val="En-tte"/>
      <w:rPr>
        <w:noProof/>
      </w:rPr>
    </w:pPr>
  </w:p>
  <w:p w14:paraId="252D3668" w14:textId="1A0DC7E2" w:rsidR="00914F45" w:rsidRDefault="00914F4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DEA0" w14:textId="77777777" w:rsidR="00914F45" w:rsidRDefault="00914F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9"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0"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2"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4"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5"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7"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8"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9"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5"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7"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9"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0"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1"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8"/>
  </w:num>
  <w:num w:numId="3">
    <w:abstractNumId w:val="40"/>
  </w:num>
  <w:num w:numId="4">
    <w:abstractNumId w:val="34"/>
  </w:num>
  <w:num w:numId="5">
    <w:abstractNumId w:val="17"/>
  </w:num>
  <w:num w:numId="6">
    <w:abstractNumId w:val="14"/>
  </w:num>
  <w:num w:numId="7">
    <w:abstractNumId w:val="26"/>
  </w:num>
  <w:num w:numId="8">
    <w:abstractNumId w:val="27"/>
  </w:num>
  <w:num w:numId="9">
    <w:abstractNumId w:val="28"/>
  </w:num>
  <w:num w:numId="10">
    <w:abstractNumId w:val="24"/>
  </w:num>
  <w:num w:numId="11">
    <w:abstractNumId w:val="19"/>
  </w:num>
  <w:num w:numId="12">
    <w:abstractNumId w:val="21"/>
  </w:num>
  <w:num w:numId="13">
    <w:abstractNumId w:val="5"/>
  </w:num>
  <w:num w:numId="14">
    <w:abstractNumId w:val="6"/>
  </w:num>
  <w:num w:numId="15">
    <w:abstractNumId w:val="12"/>
  </w:num>
  <w:num w:numId="16">
    <w:abstractNumId w:val="9"/>
  </w:num>
  <w:num w:numId="17">
    <w:abstractNumId w:val="39"/>
  </w:num>
  <w:num w:numId="18">
    <w:abstractNumId w:val="7"/>
  </w:num>
  <w:num w:numId="19">
    <w:abstractNumId w:val="0"/>
  </w:num>
  <w:num w:numId="20">
    <w:abstractNumId w:val="13"/>
  </w:num>
  <w:num w:numId="21">
    <w:abstractNumId w:val="8"/>
  </w:num>
  <w:num w:numId="22">
    <w:abstractNumId w:val="20"/>
  </w:num>
  <w:num w:numId="23">
    <w:abstractNumId w:val="3"/>
  </w:num>
  <w:num w:numId="24">
    <w:abstractNumId w:val="25"/>
  </w:num>
  <w:num w:numId="25">
    <w:abstractNumId w:val="42"/>
  </w:num>
  <w:num w:numId="26">
    <w:abstractNumId w:val="22"/>
  </w:num>
  <w:num w:numId="27">
    <w:abstractNumId w:val="37"/>
  </w:num>
  <w:num w:numId="28">
    <w:abstractNumId w:val="35"/>
  </w:num>
  <w:num w:numId="29">
    <w:abstractNumId w:val="33"/>
  </w:num>
  <w:num w:numId="30">
    <w:abstractNumId w:val="43"/>
  </w:num>
  <w:num w:numId="31">
    <w:abstractNumId w:val="16"/>
  </w:num>
  <w:num w:numId="32">
    <w:abstractNumId w:val="41"/>
  </w:num>
  <w:num w:numId="33">
    <w:abstractNumId w:val="36"/>
  </w:num>
  <w:num w:numId="34">
    <w:abstractNumId w:val="11"/>
  </w:num>
  <w:num w:numId="35">
    <w:abstractNumId w:val="32"/>
  </w:num>
  <w:num w:numId="36">
    <w:abstractNumId w:val="29"/>
  </w:num>
  <w:num w:numId="37">
    <w:abstractNumId w:val="15"/>
  </w:num>
  <w:num w:numId="38">
    <w:abstractNumId w:val="38"/>
  </w:num>
  <w:num w:numId="39">
    <w:abstractNumId w:val="10"/>
  </w:num>
  <w:num w:numId="40">
    <w:abstractNumId w:val="4"/>
  </w:num>
  <w:num w:numId="41">
    <w:abstractNumId w:val="1"/>
  </w:num>
  <w:num w:numId="42">
    <w:abstractNumId w:val="31"/>
  </w:num>
  <w:num w:numId="43">
    <w:abstractNumId w:val="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43117"/>
    <w:rsid w:val="00044DC2"/>
    <w:rsid w:val="00052097"/>
    <w:rsid w:val="0006717A"/>
    <w:rsid w:val="00071DA4"/>
    <w:rsid w:val="0007621D"/>
    <w:rsid w:val="00080E2D"/>
    <w:rsid w:val="000856D1"/>
    <w:rsid w:val="00095329"/>
    <w:rsid w:val="000B2D4C"/>
    <w:rsid w:val="000C598F"/>
    <w:rsid w:val="000D06A8"/>
    <w:rsid w:val="000D54BE"/>
    <w:rsid w:val="000E3F46"/>
    <w:rsid w:val="000E5D1C"/>
    <w:rsid w:val="000F35F3"/>
    <w:rsid w:val="00124017"/>
    <w:rsid w:val="001248A6"/>
    <w:rsid w:val="001300EE"/>
    <w:rsid w:val="00140712"/>
    <w:rsid w:val="001511C4"/>
    <w:rsid w:val="00155E17"/>
    <w:rsid w:val="00160D66"/>
    <w:rsid w:val="00166D02"/>
    <w:rsid w:val="00181169"/>
    <w:rsid w:val="0018392F"/>
    <w:rsid w:val="001967B6"/>
    <w:rsid w:val="00197CF8"/>
    <w:rsid w:val="001B6A0A"/>
    <w:rsid w:val="001C4306"/>
    <w:rsid w:val="001C524C"/>
    <w:rsid w:val="001C6021"/>
    <w:rsid w:val="001E4102"/>
    <w:rsid w:val="00200058"/>
    <w:rsid w:val="00217264"/>
    <w:rsid w:val="00222040"/>
    <w:rsid w:val="00224213"/>
    <w:rsid w:val="00230613"/>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B42BE"/>
    <w:rsid w:val="002F00D2"/>
    <w:rsid w:val="002F67BA"/>
    <w:rsid w:val="00314F26"/>
    <w:rsid w:val="0032754F"/>
    <w:rsid w:val="00341446"/>
    <w:rsid w:val="00346EC7"/>
    <w:rsid w:val="00354051"/>
    <w:rsid w:val="003568C6"/>
    <w:rsid w:val="00361E08"/>
    <w:rsid w:val="003622DF"/>
    <w:rsid w:val="0036724A"/>
    <w:rsid w:val="00370ACF"/>
    <w:rsid w:val="003727FA"/>
    <w:rsid w:val="00396510"/>
    <w:rsid w:val="003A1212"/>
    <w:rsid w:val="003A2FC5"/>
    <w:rsid w:val="003B7249"/>
    <w:rsid w:val="003B7CA4"/>
    <w:rsid w:val="003C53AB"/>
    <w:rsid w:val="003C6C58"/>
    <w:rsid w:val="003D3C31"/>
    <w:rsid w:val="003D70B0"/>
    <w:rsid w:val="003E1401"/>
    <w:rsid w:val="003E6256"/>
    <w:rsid w:val="003E76B4"/>
    <w:rsid w:val="00407ED4"/>
    <w:rsid w:val="00427860"/>
    <w:rsid w:val="00441855"/>
    <w:rsid w:val="00463B40"/>
    <w:rsid w:val="00471E68"/>
    <w:rsid w:val="00495ADE"/>
    <w:rsid w:val="004B056F"/>
    <w:rsid w:val="004D6D70"/>
    <w:rsid w:val="004E0150"/>
    <w:rsid w:val="004E6F22"/>
    <w:rsid w:val="004F6958"/>
    <w:rsid w:val="00510834"/>
    <w:rsid w:val="005157ED"/>
    <w:rsid w:val="005169A7"/>
    <w:rsid w:val="00551908"/>
    <w:rsid w:val="00551A03"/>
    <w:rsid w:val="00560228"/>
    <w:rsid w:val="005646E5"/>
    <w:rsid w:val="00594B9E"/>
    <w:rsid w:val="005A68D8"/>
    <w:rsid w:val="005D0415"/>
    <w:rsid w:val="005D5993"/>
    <w:rsid w:val="0060540C"/>
    <w:rsid w:val="006121CD"/>
    <w:rsid w:val="00622029"/>
    <w:rsid w:val="00622548"/>
    <w:rsid w:val="00622554"/>
    <w:rsid w:val="0062484F"/>
    <w:rsid w:val="006258FC"/>
    <w:rsid w:val="00637FA5"/>
    <w:rsid w:val="0065403B"/>
    <w:rsid w:val="00674ED9"/>
    <w:rsid w:val="0068321D"/>
    <w:rsid w:val="006839C1"/>
    <w:rsid w:val="00684589"/>
    <w:rsid w:val="00691DE4"/>
    <w:rsid w:val="006927C6"/>
    <w:rsid w:val="0069546A"/>
    <w:rsid w:val="006B3CE1"/>
    <w:rsid w:val="006D75CE"/>
    <w:rsid w:val="006E75FC"/>
    <w:rsid w:val="00710678"/>
    <w:rsid w:val="00720C82"/>
    <w:rsid w:val="00723E29"/>
    <w:rsid w:val="007246A5"/>
    <w:rsid w:val="007251DB"/>
    <w:rsid w:val="007310FF"/>
    <w:rsid w:val="00746980"/>
    <w:rsid w:val="00750F8B"/>
    <w:rsid w:val="00755B0F"/>
    <w:rsid w:val="0077628F"/>
    <w:rsid w:val="00792723"/>
    <w:rsid w:val="007961CC"/>
    <w:rsid w:val="007B1D78"/>
    <w:rsid w:val="007E2238"/>
    <w:rsid w:val="00805BDC"/>
    <w:rsid w:val="00807636"/>
    <w:rsid w:val="0082707E"/>
    <w:rsid w:val="00835881"/>
    <w:rsid w:val="00836906"/>
    <w:rsid w:val="0083730A"/>
    <w:rsid w:val="008520F1"/>
    <w:rsid w:val="00860546"/>
    <w:rsid w:val="00870024"/>
    <w:rsid w:val="0087014A"/>
    <w:rsid w:val="00893B24"/>
    <w:rsid w:val="008A3844"/>
    <w:rsid w:val="008B38E7"/>
    <w:rsid w:val="008C3687"/>
    <w:rsid w:val="008C3B88"/>
    <w:rsid w:val="008E0C2E"/>
    <w:rsid w:val="008F7987"/>
    <w:rsid w:val="00904F80"/>
    <w:rsid w:val="009068EB"/>
    <w:rsid w:val="00910231"/>
    <w:rsid w:val="00913AB9"/>
    <w:rsid w:val="00914F45"/>
    <w:rsid w:val="009207BE"/>
    <w:rsid w:val="00926025"/>
    <w:rsid w:val="0092623F"/>
    <w:rsid w:val="009413D2"/>
    <w:rsid w:val="0095255A"/>
    <w:rsid w:val="00952A7B"/>
    <w:rsid w:val="00954994"/>
    <w:rsid w:val="00961094"/>
    <w:rsid w:val="00962024"/>
    <w:rsid w:val="0096484E"/>
    <w:rsid w:val="00977283"/>
    <w:rsid w:val="009812BF"/>
    <w:rsid w:val="00986FCC"/>
    <w:rsid w:val="009958D2"/>
    <w:rsid w:val="009A0227"/>
    <w:rsid w:val="009D5A14"/>
    <w:rsid w:val="009E0DA3"/>
    <w:rsid w:val="009E7A66"/>
    <w:rsid w:val="009E7E5A"/>
    <w:rsid w:val="009F1B3F"/>
    <w:rsid w:val="009F79AB"/>
    <w:rsid w:val="009F7DE6"/>
    <w:rsid w:val="00A02CCD"/>
    <w:rsid w:val="00A11EB6"/>
    <w:rsid w:val="00A24EFA"/>
    <w:rsid w:val="00A25546"/>
    <w:rsid w:val="00A3421B"/>
    <w:rsid w:val="00A52791"/>
    <w:rsid w:val="00A53AD8"/>
    <w:rsid w:val="00A54C8A"/>
    <w:rsid w:val="00A56907"/>
    <w:rsid w:val="00A814C0"/>
    <w:rsid w:val="00A830E3"/>
    <w:rsid w:val="00A92950"/>
    <w:rsid w:val="00AA2F08"/>
    <w:rsid w:val="00AA311F"/>
    <w:rsid w:val="00AC2860"/>
    <w:rsid w:val="00AD0118"/>
    <w:rsid w:val="00AD0AF5"/>
    <w:rsid w:val="00AF32E1"/>
    <w:rsid w:val="00AF4549"/>
    <w:rsid w:val="00B21AA3"/>
    <w:rsid w:val="00B45805"/>
    <w:rsid w:val="00B45A9D"/>
    <w:rsid w:val="00B46295"/>
    <w:rsid w:val="00B5240D"/>
    <w:rsid w:val="00B83111"/>
    <w:rsid w:val="00B90FA6"/>
    <w:rsid w:val="00BA6A23"/>
    <w:rsid w:val="00BA6FFC"/>
    <w:rsid w:val="00BB013A"/>
    <w:rsid w:val="00BB6F01"/>
    <w:rsid w:val="00BC2908"/>
    <w:rsid w:val="00BC3865"/>
    <w:rsid w:val="00BC7C3B"/>
    <w:rsid w:val="00C03762"/>
    <w:rsid w:val="00C10F86"/>
    <w:rsid w:val="00C11EAD"/>
    <w:rsid w:val="00C17E90"/>
    <w:rsid w:val="00C21A50"/>
    <w:rsid w:val="00C23B87"/>
    <w:rsid w:val="00C27C4A"/>
    <w:rsid w:val="00C31E45"/>
    <w:rsid w:val="00C44E31"/>
    <w:rsid w:val="00C56755"/>
    <w:rsid w:val="00CB5DBE"/>
    <w:rsid w:val="00CC44A3"/>
    <w:rsid w:val="00CD3AE9"/>
    <w:rsid w:val="00CF0744"/>
    <w:rsid w:val="00CF68DD"/>
    <w:rsid w:val="00CF79C3"/>
    <w:rsid w:val="00D01234"/>
    <w:rsid w:val="00D0792B"/>
    <w:rsid w:val="00D500F1"/>
    <w:rsid w:val="00D54419"/>
    <w:rsid w:val="00D6604A"/>
    <w:rsid w:val="00DA49C0"/>
    <w:rsid w:val="00DB183E"/>
    <w:rsid w:val="00DB4D97"/>
    <w:rsid w:val="00DD277A"/>
    <w:rsid w:val="00DE6872"/>
    <w:rsid w:val="00DF1F5D"/>
    <w:rsid w:val="00DF568E"/>
    <w:rsid w:val="00DF70CE"/>
    <w:rsid w:val="00E26FA6"/>
    <w:rsid w:val="00E279F2"/>
    <w:rsid w:val="00E27CB4"/>
    <w:rsid w:val="00E36BB7"/>
    <w:rsid w:val="00E5358D"/>
    <w:rsid w:val="00E72B85"/>
    <w:rsid w:val="00E74C7A"/>
    <w:rsid w:val="00E91384"/>
    <w:rsid w:val="00E9165A"/>
    <w:rsid w:val="00E9195F"/>
    <w:rsid w:val="00EB27F1"/>
    <w:rsid w:val="00EB319A"/>
    <w:rsid w:val="00EB39AC"/>
    <w:rsid w:val="00EC1277"/>
    <w:rsid w:val="00EE3AB1"/>
    <w:rsid w:val="00EE4B6A"/>
    <w:rsid w:val="00EE74F9"/>
    <w:rsid w:val="00EF24F8"/>
    <w:rsid w:val="00EF355A"/>
    <w:rsid w:val="00EF5B48"/>
    <w:rsid w:val="00EF5D00"/>
    <w:rsid w:val="00F04FF6"/>
    <w:rsid w:val="00F149C4"/>
    <w:rsid w:val="00F257C0"/>
    <w:rsid w:val="00F325C1"/>
    <w:rsid w:val="00F33FBE"/>
    <w:rsid w:val="00F45D5A"/>
    <w:rsid w:val="00F65787"/>
    <w:rsid w:val="00F67DAF"/>
    <w:rsid w:val="00F70ECE"/>
    <w:rsid w:val="00FA35BD"/>
    <w:rsid w:val="00FB450E"/>
    <w:rsid w:val="00FC79A6"/>
    <w:rsid w:val="00FD3FB6"/>
    <w:rsid w:val="00FE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705B5-B924-4EC8-B4D9-9F9AF42C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1082</Words>
  <Characters>5956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BOSSARD Stéphanie</cp:lastModifiedBy>
  <cp:revision>3</cp:revision>
  <cp:lastPrinted>2021-07-27T07:15:00Z</cp:lastPrinted>
  <dcterms:created xsi:type="dcterms:W3CDTF">2022-12-01T18:17:00Z</dcterms:created>
  <dcterms:modified xsi:type="dcterms:W3CDTF">2022-12-01T18:18:00Z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