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40A7E" w14:textId="77777777" w:rsidR="00D062C0" w:rsidRDefault="00D062C0"/>
    <w:tbl>
      <w:tblPr>
        <w:tblW w:w="8784" w:type="dxa"/>
        <w:tblInd w:w="288" w:type="dxa"/>
        <w:tblLook w:val="01E0" w:firstRow="1" w:lastRow="1" w:firstColumn="1" w:lastColumn="1" w:noHBand="0" w:noVBand="0"/>
      </w:tblPr>
      <w:tblGrid>
        <w:gridCol w:w="4392"/>
        <w:gridCol w:w="231"/>
        <w:gridCol w:w="4161"/>
      </w:tblGrid>
      <w:tr w:rsidR="00D062C0" w14:paraId="331DEE41" w14:textId="77777777">
        <w:trPr>
          <w:trHeight w:val="1984"/>
        </w:trPr>
        <w:tc>
          <w:tcPr>
            <w:tcW w:w="4392" w:type="dxa"/>
            <w:shd w:val="clear" w:color="auto" w:fill="auto"/>
          </w:tcPr>
          <w:p w14:paraId="26F3755E" w14:textId="77777777" w:rsidR="00D062C0" w:rsidRDefault="00384B03">
            <w:pPr>
              <w:rPr>
                <w:rFonts w:ascii="Calibri" w:hAnsi="Calibri"/>
                <w:sz w:val="2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6F07CFF" wp14:editId="22F80BFE">
                  <wp:extent cx="1981200" cy="971550"/>
                  <wp:effectExtent l="0" t="0" r="0" b="0"/>
                  <wp:docPr id="1" name="Image 1" descr="LOGO FAM GR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LOGO FAM GR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EA58B5" w14:textId="77777777" w:rsidR="00D062C0" w:rsidRDefault="00D062C0">
            <w:pPr>
              <w:rPr>
                <w:rFonts w:ascii="Calibri" w:hAnsi="Calibri"/>
                <w:i/>
                <w:color w:val="1F4E79"/>
                <w:sz w:val="20"/>
                <w:szCs w:val="22"/>
              </w:rPr>
            </w:pPr>
          </w:p>
          <w:p w14:paraId="0D5A157D" w14:textId="77777777" w:rsidR="00D062C0" w:rsidRDefault="00384B03">
            <w:pPr>
              <w:rPr>
                <w:rFonts w:ascii="Calibri" w:hAnsi="Calibri"/>
                <w:color w:val="1F4E79"/>
                <w:sz w:val="20"/>
                <w:szCs w:val="22"/>
              </w:rPr>
            </w:pPr>
            <w:r>
              <w:rPr>
                <w:rFonts w:ascii="Calibri" w:hAnsi="Calibri"/>
                <w:color w:val="1F4E79"/>
                <w:sz w:val="20"/>
                <w:szCs w:val="22"/>
              </w:rPr>
              <w:t>Direction des Interventions</w:t>
            </w:r>
          </w:p>
          <w:p w14:paraId="53F707F1" w14:textId="77777777" w:rsidR="00D062C0" w:rsidRDefault="00384B03">
            <w:pPr>
              <w:rPr>
                <w:rFonts w:ascii="Calibri" w:hAnsi="Calibri"/>
                <w:color w:val="1F4E79"/>
                <w:sz w:val="20"/>
                <w:szCs w:val="22"/>
              </w:rPr>
            </w:pPr>
            <w:r>
              <w:rPr>
                <w:rFonts w:ascii="Calibri" w:hAnsi="Calibri"/>
                <w:color w:val="1F4E79"/>
                <w:sz w:val="20"/>
                <w:szCs w:val="22"/>
              </w:rPr>
              <w:t>Service des Programmes Opérationnels et Promotion</w:t>
            </w:r>
          </w:p>
          <w:p w14:paraId="46F896D8" w14:textId="77777777" w:rsidR="00D062C0" w:rsidRDefault="00384B03">
            <w:pPr>
              <w:rPr>
                <w:rFonts w:ascii="Calibri" w:hAnsi="Calibri"/>
                <w:b/>
                <w:i/>
                <w:sz w:val="22"/>
              </w:rPr>
            </w:pPr>
            <w:r>
              <w:rPr>
                <w:rFonts w:ascii="Calibri" w:hAnsi="Calibri"/>
                <w:b/>
                <w:color w:val="1F4E79"/>
                <w:sz w:val="20"/>
                <w:szCs w:val="22"/>
              </w:rPr>
              <w:t>Unité Promotion</w:t>
            </w:r>
          </w:p>
        </w:tc>
        <w:tc>
          <w:tcPr>
            <w:tcW w:w="231" w:type="dxa"/>
            <w:shd w:val="clear" w:color="auto" w:fill="auto"/>
          </w:tcPr>
          <w:p w14:paraId="49BFC4B2" w14:textId="77777777" w:rsidR="00D062C0" w:rsidRDefault="00D062C0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4161" w:type="dxa"/>
            <w:shd w:val="clear" w:color="auto" w:fill="auto"/>
          </w:tcPr>
          <w:p w14:paraId="5CE9AD8A" w14:textId="77777777" w:rsidR="00D062C0" w:rsidRDefault="00D062C0">
            <w:pPr>
              <w:jc w:val="center"/>
              <w:rPr>
                <w:rFonts w:ascii="Calibri" w:hAnsi="Calibri"/>
                <w:b/>
                <w:szCs w:val="28"/>
              </w:rPr>
            </w:pPr>
          </w:p>
          <w:p w14:paraId="0BB36EE9" w14:textId="77777777" w:rsidR="00D062C0" w:rsidRDefault="00384B03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right"/>
              <w:rPr>
                <w:rFonts w:ascii="Calibri" w:hAnsi="Calibri"/>
                <w:b/>
                <w:color w:val="1F4E79"/>
                <w:sz w:val="22"/>
              </w:rPr>
            </w:pPr>
            <w:r>
              <w:rPr>
                <w:rFonts w:ascii="Calibri" w:hAnsi="Calibri"/>
                <w:b/>
                <w:color w:val="1F4E79"/>
                <w:sz w:val="22"/>
              </w:rPr>
              <w:t>AIDE A LA PROMOTION VITIVINICOLE DANS LES PAYS TIERS HORS U-E</w:t>
            </w:r>
            <w:r>
              <w:rPr>
                <w:rFonts w:ascii="Calibri" w:hAnsi="Calibri"/>
                <w:b/>
                <w:color w:val="1F4E79"/>
                <w:sz w:val="22"/>
              </w:rPr>
              <w:br/>
            </w:r>
          </w:p>
          <w:p w14:paraId="7DB2AA12" w14:textId="77777777" w:rsidR="00D062C0" w:rsidRDefault="00384B03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right"/>
              <w:rPr>
                <w:rFonts w:ascii="Calibri" w:hAnsi="Calibri"/>
                <w:b/>
                <w:color w:val="1F4E79"/>
                <w:sz w:val="22"/>
              </w:rPr>
            </w:pPr>
            <w:r>
              <w:rPr>
                <w:rFonts w:ascii="Calibri" w:hAnsi="Calibri"/>
                <w:b/>
                <w:color w:val="1F4E79"/>
                <w:sz w:val="22"/>
              </w:rPr>
              <w:t>Programmation 2019-2023</w:t>
            </w:r>
          </w:p>
          <w:p w14:paraId="4A33750A" w14:textId="6B90FE76" w:rsidR="00D062C0" w:rsidRDefault="00384B03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right"/>
              <w:rPr>
                <w:rFonts w:ascii="Calibri" w:hAnsi="Calibri"/>
                <w:b/>
                <w:color w:val="FF0000"/>
                <w:szCs w:val="28"/>
              </w:rPr>
            </w:pPr>
            <w:r>
              <w:rPr>
                <w:rFonts w:ascii="Calibri" w:hAnsi="Calibri"/>
                <w:b/>
                <w:color w:val="1F4E79"/>
                <w:sz w:val="22"/>
              </w:rPr>
              <w:t>Appel à projet :</w:t>
            </w:r>
            <w:r>
              <w:rPr>
                <w:rFonts w:ascii="Calibri" w:hAnsi="Calibri"/>
                <w:b/>
                <w:sz w:val="22"/>
              </w:rPr>
              <w:t xml:space="preserve"> </w:t>
            </w:r>
            <w:r>
              <w:rPr>
                <w:rFonts w:ascii="Calibri" w:hAnsi="Calibri"/>
                <w:b/>
                <w:color w:val="BF8F00"/>
                <w:sz w:val="22"/>
              </w:rPr>
              <w:t>Novembre 2019</w:t>
            </w:r>
          </w:p>
        </w:tc>
      </w:tr>
    </w:tbl>
    <w:p w14:paraId="1E4A037D" w14:textId="77777777" w:rsidR="00D062C0" w:rsidRDefault="00D062C0">
      <w:pPr>
        <w:shd w:val="clear" w:color="auto" w:fill="FFFFFF"/>
        <w:ind w:right="454"/>
        <w:rPr>
          <w:rFonts w:ascii="Calibri" w:hAnsi="Calibri"/>
          <w:b/>
          <w:color w:val="FF0000"/>
          <w:sz w:val="28"/>
          <w:szCs w:val="32"/>
        </w:rPr>
      </w:pPr>
    </w:p>
    <w:p w14:paraId="18749E04" w14:textId="77777777" w:rsidR="00D062C0" w:rsidRDefault="00D062C0">
      <w:pPr>
        <w:shd w:val="clear" w:color="auto" w:fill="FFFFFF"/>
        <w:ind w:right="454"/>
        <w:jc w:val="center"/>
        <w:rPr>
          <w:rFonts w:ascii="Calibri" w:hAnsi="Calibri"/>
          <w:b/>
          <w:color w:val="FF0000"/>
          <w:sz w:val="28"/>
          <w:szCs w:val="32"/>
        </w:rPr>
      </w:pPr>
    </w:p>
    <w:p w14:paraId="4CDEBD7E" w14:textId="77777777" w:rsidR="00D062C0" w:rsidRDefault="00384B03">
      <w:pPr>
        <w:shd w:val="clear" w:color="auto" w:fill="E7E6E6"/>
        <w:ind w:right="454"/>
        <w:jc w:val="center"/>
        <w:rPr>
          <w:rFonts w:ascii="Calibri" w:hAnsi="Calibri"/>
          <w:b/>
          <w:color w:val="1F4E79"/>
          <w:sz w:val="44"/>
          <w:szCs w:val="48"/>
        </w:rPr>
      </w:pPr>
      <w:r>
        <w:rPr>
          <w:rFonts w:ascii="Calibri" w:hAnsi="Calibri"/>
          <w:b/>
          <w:color w:val="1F4E79"/>
          <w:sz w:val="44"/>
          <w:szCs w:val="48"/>
        </w:rPr>
        <w:t>Rapport</w:t>
      </w:r>
      <w:r>
        <w:rPr>
          <w:rFonts w:ascii="Calibri" w:hAnsi="Calibri"/>
          <w:color w:val="1F4E79"/>
          <w:sz w:val="44"/>
          <w:szCs w:val="48"/>
        </w:rPr>
        <w:t xml:space="preserve"> </w:t>
      </w:r>
      <w:r>
        <w:rPr>
          <w:rFonts w:ascii="Calibri" w:hAnsi="Calibri"/>
          <w:b/>
          <w:color w:val="1F4E79"/>
          <w:sz w:val="44"/>
          <w:szCs w:val="48"/>
        </w:rPr>
        <w:t xml:space="preserve">d’activité et d’évaluation pour </w:t>
      </w:r>
    </w:p>
    <w:p w14:paraId="181873E7" w14:textId="347EE9FB" w:rsidR="00D062C0" w:rsidRDefault="00384B03">
      <w:pPr>
        <w:shd w:val="clear" w:color="auto" w:fill="E7E6E6"/>
        <w:ind w:right="454"/>
        <w:jc w:val="center"/>
        <w:rPr>
          <w:rFonts w:ascii="Calibri" w:hAnsi="Calibri"/>
          <w:b/>
          <w:color w:val="C00000"/>
          <w:sz w:val="44"/>
          <w:szCs w:val="48"/>
        </w:rPr>
      </w:pPr>
      <w:proofErr w:type="gramStart"/>
      <w:r>
        <w:rPr>
          <w:rFonts w:ascii="Calibri" w:hAnsi="Calibri"/>
          <w:b/>
          <w:color w:val="1F4E79"/>
          <w:sz w:val="44"/>
          <w:szCs w:val="48"/>
        </w:rPr>
        <w:t>l’année</w:t>
      </w:r>
      <w:proofErr w:type="gramEnd"/>
      <w:r>
        <w:rPr>
          <w:rFonts w:ascii="Calibri" w:hAnsi="Calibri"/>
          <w:b/>
          <w:color w:val="1F4E79"/>
          <w:sz w:val="44"/>
          <w:szCs w:val="48"/>
        </w:rPr>
        <w:t xml:space="preserve"> de réalisation </w:t>
      </w:r>
      <w:r>
        <w:rPr>
          <w:rFonts w:ascii="Calibri" w:hAnsi="Calibri"/>
          <w:b/>
          <w:color w:val="C00000"/>
          <w:sz w:val="44"/>
          <w:szCs w:val="48"/>
        </w:rPr>
        <w:t>2020</w:t>
      </w:r>
    </w:p>
    <w:p w14:paraId="7D231252" w14:textId="77777777" w:rsidR="00D062C0" w:rsidRDefault="00D062C0">
      <w:pPr>
        <w:shd w:val="clear" w:color="auto" w:fill="E7E6E6"/>
        <w:ind w:right="454"/>
        <w:jc w:val="center"/>
      </w:pPr>
    </w:p>
    <w:p w14:paraId="4582D6D7" w14:textId="3A2CEA0F" w:rsidR="00D062C0" w:rsidRDefault="00384B03">
      <w:pPr>
        <w:shd w:val="clear" w:color="auto" w:fill="E7E6E6"/>
        <w:ind w:right="454"/>
        <w:jc w:val="center"/>
      </w:pPr>
      <w:r>
        <w:rPr>
          <w:rFonts w:ascii="Calibri" w:hAnsi="Calibri"/>
          <w:b/>
          <w:i/>
          <w:iCs/>
          <w:color w:val="1F4E79"/>
          <w:sz w:val="28"/>
          <w:szCs w:val="28"/>
        </w:rPr>
        <w:t>Le modèle de rapport proposé pour l’année de réalisation 2019 demeure valable pour l’année de réalisation 2020.</w:t>
      </w:r>
    </w:p>
    <w:p w14:paraId="4778C41B" w14:textId="77777777" w:rsidR="00D062C0" w:rsidRDefault="00D062C0">
      <w:pPr>
        <w:shd w:val="clear" w:color="auto" w:fill="E7E6E6"/>
        <w:ind w:right="454"/>
        <w:jc w:val="center"/>
        <w:rPr>
          <w:i/>
          <w:iCs/>
          <w:sz w:val="28"/>
          <w:szCs w:val="28"/>
        </w:rPr>
      </w:pPr>
    </w:p>
    <w:p w14:paraId="7F081D04" w14:textId="77777777" w:rsidR="00D062C0" w:rsidRDefault="00D062C0">
      <w:pPr>
        <w:shd w:val="clear" w:color="auto" w:fill="FFFFFF"/>
        <w:spacing w:after="240"/>
        <w:ind w:right="454"/>
        <w:rPr>
          <w:rFonts w:ascii="Calibri" w:hAnsi="Calibri"/>
          <w:color w:val="1F4E79"/>
          <w:sz w:val="22"/>
        </w:rPr>
      </w:pPr>
    </w:p>
    <w:p w14:paraId="754E2127" w14:textId="77777777" w:rsidR="00D062C0" w:rsidRDefault="00384B03">
      <w:pPr>
        <w:shd w:val="clear" w:color="auto" w:fill="FFFFFF"/>
        <w:spacing w:after="240"/>
        <w:ind w:right="454"/>
        <w:jc w:val="center"/>
        <w:rPr>
          <w:color w:val="C00000"/>
        </w:rPr>
      </w:pPr>
      <w:r>
        <w:rPr>
          <w:rFonts w:ascii="Calibri" w:hAnsi="Calibri"/>
          <w:color w:val="C00000"/>
          <w:sz w:val="22"/>
        </w:rPr>
        <w:t>CE DOCUMENT A POUR OBJECTIF DE COMPLETER DE FAÇON QUALITATIVE LES INFORMATIONS FOURNIES VIA LE TELE-SERVICE</w:t>
      </w:r>
    </w:p>
    <w:p w14:paraId="515ADB5D" w14:textId="77777777" w:rsidR="00D062C0" w:rsidRDefault="00384B03">
      <w:pPr>
        <w:shd w:val="clear" w:color="auto" w:fill="FFFFFF"/>
        <w:ind w:right="454"/>
        <w:jc w:val="center"/>
        <w:rPr>
          <w:rFonts w:ascii="Calibri" w:hAnsi="Calibri"/>
          <w:caps/>
          <w:color w:val="C00000"/>
          <w:sz w:val="22"/>
        </w:rPr>
      </w:pPr>
      <w:r>
        <w:rPr>
          <w:rFonts w:ascii="Calibri" w:hAnsi="Calibri"/>
          <w:caps/>
          <w:color w:val="C00000"/>
          <w:sz w:val="22"/>
        </w:rPr>
        <w:t xml:space="preserve">Il est à transmettre complété dans le télé service DANS l’onglet </w:t>
      </w:r>
    </w:p>
    <w:p w14:paraId="259E64EA" w14:textId="77777777" w:rsidR="00D062C0" w:rsidRDefault="00384B03">
      <w:pPr>
        <w:shd w:val="clear" w:color="auto" w:fill="FFFFFF"/>
        <w:ind w:right="454"/>
        <w:jc w:val="center"/>
        <w:rPr>
          <w:rFonts w:ascii="Calibri" w:hAnsi="Calibri"/>
          <w:caps/>
          <w:color w:val="C00000"/>
          <w:sz w:val="22"/>
        </w:rPr>
      </w:pPr>
      <w:r>
        <w:rPr>
          <w:rFonts w:ascii="Calibri" w:hAnsi="Calibri"/>
          <w:caps/>
          <w:color w:val="C00000"/>
          <w:sz w:val="22"/>
        </w:rPr>
        <w:t>« GERER MES JUSTIFICATIFS »</w:t>
      </w:r>
    </w:p>
    <w:p w14:paraId="48922E96" w14:textId="77777777" w:rsidR="00D062C0" w:rsidRDefault="00D062C0">
      <w:pPr>
        <w:jc w:val="center"/>
        <w:rPr>
          <w:rFonts w:ascii="Calibri" w:hAnsi="Calibri"/>
          <w:b/>
          <w:sz w:val="22"/>
          <w:u w:val="single"/>
        </w:rPr>
      </w:pPr>
    </w:p>
    <w:p w14:paraId="2B121892" w14:textId="77777777" w:rsidR="00D062C0" w:rsidRDefault="00D062C0">
      <w:pPr>
        <w:pStyle w:val="Titre"/>
        <w:rPr>
          <w:i/>
          <w:color w:val="AEAAAA"/>
          <w:sz w:val="20"/>
          <w:szCs w:val="22"/>
        </w:rPr>
      </w:pPr>
    </w:p>
    <w:p w14:paraId="704557FA" w14:textId="77777777" w:rsidR="00D062C0" w:rsidRDefault="00384B03">
      <w:pPr>
        <w:pStyle w:val="Titre"/>
        <w:jc w:val="right"/>
        <w:rPr>
          <w:sz w:val="36"/>
        </w:rPr>
      </w:pPr>
      <w:r>
        <w:rPr>
          <w:sz w:val="36"/>
        </w:rPr>
        <w:t>IDENTIFICATION DU DEMANDEUR</w:t>
      </w:r>
    </w:p>
    <w:p w14:paraId="2F4D01D7" w14:textId="77777777" w:rsidR="00D062C0" w:rsidRDefault="00D062C0">
      <w:pPr>
        <w:rPr>
          <w:rFonts w:ascii="Calibri" w:hAnsi="Calibri"/>
          <w:b/>
          <w:sz w:val="22"/>
        </w:rPr>
      </w:pPr>
    </w:p>
    <w:tbl>
      <w:tblPr>
        <w:tblW w:w="9063" w:type="dxa"/>
        <w:tblBorders>
          <w:top w:val="single" w:sz="4" w:space="0" w:color="000000"/>
          <w:left w:val="single" w:sz="4" w:space="0" w:color="000000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362"/>
        <w:gridCol w:w="338"/>
        <w:gridCol w:w="336"/>
        <w:gridCol w:w="336"/>
        <w:gridCol w:w="336"/>
        <w:gridCol w:w="337"/>
        <w:gridCol w:w="338"/>
        <w:gridCol w:w="335"/>
        <w:gridCol w:w="335"/>
        <w:gridCol w:w="337"/>
        <w:gridCol w:w="337"/>
        <w:gridCol w:w="335"/>
        <w:gridCol w:w="336"/>
        <w:gridCol w:w="336"/>
        <w:gridCol w:w="329"/>
      </w:tblGrid>
      <w:tr w:rsidR="00D062C0" w14:paraId="7FD70818" w14:textId="77777777"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384C5DDD" w14:textId="77777777" w:rsidR="00D062C0" w:rsidRDefault="00384B03">
            <w:pPr>
              <w:pStyle w:val="Style4"/>
              <w:rPr>
                <w:rFonts w:ascii="Calibri" w:hAnsi="Calibri"/>
                <w:b/>
                <w:bCs/>
                <w:color w:val="1F4E79"/>
                <w:sz w:val="22"/>
              </w:rPr>
            </w:pPr>
            <w:r>
              <w:rPr>
                <w:rFonts w:ascii="Calibri" w:hAnsi="Calibri"/>
                <w:b/>
                <w:bCs/>
                <w:color w:val="1F4E79"/>
                <w:sz w:val="22"/>
              </w:rPr>
              <w:t>RAISON SOCIALE</w:t>
            </w:r>
          </w:p>
          <w:p w14:paraId="64B9A912" w14:textId="77777777" w:rsidR="00D062C0" w:rsidRDefault="00D062C0">
            <w:pPr>
              <w:rPr>
                <w:rFonts w:ascii="Calibri" w:hAnsi="Calibri"/>
                <w:bCs/>
                <w:i/>
                <w:color w:val="1F4E79"/>
                <w:sz w:val="22"/>
              </w:rPr>
            </w:pPr>
          </w:p>
        </w:tc>
        <w:tc>
          <w:tcPr>
            <w:tcW w:w="4701" w:type="dxa"/>
            <w:gridSpan w:val="14"/>
            <w:tcBorders>
              <w:top w:val="single" w:sz="4" w:space="0" w:color="000000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2F2F2"/>
          </w:tcPr>
          <w:p w14:paraId="419803D0" w14:textId="77777777" w:rsidR="00D062C0" w:rsidRDefault="00D062C0">
            <w:pPr>
              <w:rPr>
                <w:rFonts w:ascii="Calibri" w:hAnsi="Calibri"/>
                <w:b/>
                <w:bCs/>
                <w:sz w:val="22"/>
              </w:rPr>
            </w:pPr>
          </w:p>
        </w:tc>
      </w:tr>
      <w:tr w:rsidR="00D062C0" w14:paraId="6E0BB5D7" w14:textId="77777777">
        <w:tc>
          <w:tcPr>
            <w:tcW w:w="4362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775E7022" w14:textId="77777777" w:rsidR="00D062C0" w:rsidRDefault="00384B03">
            <w:pPr>
              <w:pStyle w:val="Style4"/>
              <w:rPr>
                <w:rFonts w:ascii="Calibri" w:hAnsi="Calibri"/>
                <w:b/>
                <w:bCs/>
                <w:color w:val="1F4E79"/>
                <w:sz w:val="22"/>
              </w:rPr>
            </w:pPr>
            <w:r>
              <w:rPr>
                <w:rFonts w:ascii="Calibri" w:hAnsi="Calibri"/>
                <w:b/>
                <w:bCs/>
                <w:color w:val="1F4E79"/>
                <w:sz w:val="22"/>
              </w:rPr>
              <w:t xml:space="preserve">N°SIRET DE L’ETABLISSEMENT DEMANDEUR </w:t>
            </w: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7D00CC72" w14:textId="77777777" w:rsidR="00D062C0" w:rsidRDefault="00D062C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22B03A9C" w14:textId="77777777" w:rsidR="00D062C0" w:rsidRDefault="00D062C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5DC53CA0" w14:textId="77777777" w:rsidR="00D062C0" w:rsidRDefault="00D062C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72B3AAAD" w14:textId="77777777" w:rsidR="00D062C0" w:rsidRDefault="00D062C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71A7A5E8" w14:textId="77777777" w:rsidR="00D062C0" w:rsidRDefault="00D062C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4794A73F" w14:textId="77777777" w:rsidR="00D062C0" w:rsidRDefault="00D062C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2CE1005E" w14:textId="77777777" w:rsidR="00D062C0" w:rsidRDefault="00D062C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4ED7DFE1" w14:textId="77777777" w:rsidR="00D062C0" w:rsidRDefault="00D062C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4AB48A63" w14:textId="77777777" w:rsidR="00D062C0" w:rsidRDefault="00D062C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B2DD508" w14:textId="77777777" w:rsidR="00D062C0" w:rsidRDefault="00D062C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785237F2" w14:textId="77777777" w:rsidR="00D062C0" w:rsidRDefault="00D062C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53926EB" w14:textId="77777777" w:rsidR="00D062C0" w:rsidRDefault="00D062C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7C96BD57" w14:textId="77777777" w:rsidR="00D062C0" w:rsidRDefault="00D062C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2F2F2"/>
          </w:tcPr>
          <w:p w14:paraId="3DEAA6BF" w14:textId="77777777" w:rsidR="00D062C0" w:rsidRDefault="00D062C0">
            <w:pPr>
              <w:rPr>
                <w:rFonts w:ascii="Calibri" w:hAnsi="Calibri"/>
                <w:sz w:val="22"/>
              </w:rPr>
            </w:pPr>
          </w:p>
        </w:tc>
      </w:tr>
      <w:tr w:rsidR="00D062C0" w14:paraId="459FD4EE" w14:textId="77777777">
        <w:tc>
          <w:tcPr>
            <w:tcW w:w="9063" w:type="dxa"/>
            <w:gridSpan w:val="15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</w:tcPr>
          <w:p w14:paraId="524BEBBF" w14:textId="77777777" w:rsidR="00D062C0" w:rsidRDefault="00D062C0">
            <w:pPr>
              <w:rPr>
                <w:rFonts w:ascii="Calibri" w:hAnsi="Calibri"/>
                <w:b/>
                <w:bCs/>
                <w:color w:val="1F4E79"/>
                <w:sz w:val="22"/>
              </w:rPr>
            </w:pPr>
          </w:p>
        </w:tc>
      </w:tr>
    </w:tbl>
    <w:p w14:paraId="1FB8806F" w14:textId="77777777" w:rsidR="00D062C0" w:rsidRDefault="00384B03">
      <w:r>
        <w:rPr>
          <w:rFonts w:ascii="Calibri" w:hAnsi="Calibri"/>
          <w:sz w:val="22"/>
        </w:rPr>
        <w:tab/>
      </w:r>
    </w:p>
    <w:p w14:paraId="0423F13A" w14:textId="77777777" w:rsidR="00D062C0" w:rsidRDefault="00D062C0">
      <w:pPr>
        <w:rPr>
          <w:rFonts w:ascii="Calibri" w:hAnsi="Calibri"/>
          <w:b/>
          <w:sz w:val="22"/>
        </w:rPr>
      </w:pPr>
    </w:p>
    <w:p w14:paraId="71E9FBCF" w14:textId="77777777" w:rsidR="00D062C0" w:rsidRDefault="00D062C0">
      <w:pPr>
        <w:rPr>
          <w:rFonts w:ascii="Calibri" w:hAnsi="Calibri"/>
          <w:b/>
          <w:color w:val="806000"/>
          <w:sz w:val="36"/>
          <w:szCs w:val="40"/>
        </w:rPr>
      </w:pPr>
    </w:p>
    <w:p w14:paraId="386E27D0" w14:textId="77777777" w:rsidR="00D062C0" w:rsidRDefault="00D062C0">
      <w:pPr>
        <w:rPr>
          <w:rFonts w:ascii="Calibri" w:hAnsi="Calibri"/>
          <w:b/>
          <w:color w:val="806000"/>
          <w:sz w:val="36"/>
          <w:szCs w:val="40"/>
        </w:rPr>
      </w:pPr>
    </w:p>
    <w:p w14:paraId="74FA3AE3" w14:textId="77777777" w:rsidR="00D062C0" w:rsidRDefault="00D062C0">
      <w:pPr>
        <w:suppressAutoHyphens w:val="0"/>
        <w:spacing w:after="160" w:line="259" w:lineRule="auto"/>
      </w:pPr>
    </w:p>
    <w:p w14:paraId="3EB21EFC" w14:textId="77777777" w:rsidR="00D062C0" w:rsidRDefault="00D062C0">
      <w:pPr>
        <w:suppressAutoHyphens w:val="0"/>
        <w:spacing w:after="160" w:line="259" w:lineRule="auto"/>
      </w:pPr>
    </w:p>
    <w:p w14:paraId="525B8196" w14:textId="77777777" w:rsidR="00D062C0" w:rsidRDefault="00D062C0">
      <w:pPr>
        <w:suppressAutoHyphens w:val="0"/>
        <w:spacing w:after="160" w:line="259" w:lineRule="auto"/>
      </w:pPr>
    </w:p>
    <w:p w14:paraId="1B8741BE" w14:textId="77777777" w:rsidR="00D062C0" w:rsidRDefault="00D062C0">
      <w:pPr>
        <w:suppressAutoHyphens w:val="0"/>
        <w:spacing w:after="160" w:line="259" w:lineRule="auto"/>
      </w:pPr>
    </w:p>
    <w:p w14:paraId="2EF1DF3B" w14:textId="77777777" w:rsidR="00D062C0" w:rsidRDefault="00D062C0">
      <w:pPr>
        <w:suppressAutoHyphens w:val="0"/>
        <w:spacing w:after="160" w:line="259" w:lineRule="auto"/>
      </w:pPr>
    </w:p>
    <w:p w14:paraId="100D9FAC" w14:textId="77777777" w:rsidR="00D062C0" w:rsidRDefault="00384B03">
      <w:pPr>
        <w:suppressAutoHyphens w:val="0"/>
        <w:spacing w:after="160" w:line="259" w:lineRule="auto"/>
        <w:rPr>
          <w:rFonts w:ascii="Calibri" w:hAnsi="Calibri"/>
          <w:b/>
          <w:color w:val="806000"/>
          <w:sz w:val="36"/>
          <w:szCs w:val="40"/>
        </w:rPr>
      </w:pPr>
      <w:r>
        <w:rPr>
          <w:rFonts w:ascii="Calibri" w:hAnsi="Calibri"/>
          <w:b/>
          <w:color w:val="806000"/>
          <w:sz w:val="36"/>
          <w:szCs w:val="40"/>
        </w:rPr>
        <w:lastRenderedPageBreak/>
        <w:t>Rappel des dispositions réglementaires</w:t>
      </w:r>
      <w:r>
        <w:rPr>
          <w:b/>
          <w:color w:val="44546A" w:themeColor="text2"/>
          <w:u w:val="single"/>
        </w:rPr>
        <w:t xml:space="preserve"> </w:t>
      </w:r>
    </w:p>
    <w:p w14:paraId="75B336AA" w14:textId="77777777" w:rsidR="00D062C0" w:rsidRDefault="00D062C0">
      <w:pPr>
        <w:jc w:val="both"/>
        <w:rPr>
          <w:b/>
          <w:color w:val="44546A" w:themeColor="text2"/>
          <w:u w:val="single"/>
        </w:rPr>
      </w:pPr>
    </w:p>
    <w:p w14:paraId="774505E6" w14:textId="77777777" w:rsidR="00D062C0" w:rsidRDefault="00384B03">
      <w:pPr>
        <w:tabs>
          <w:tab w:val="center" w:pos="5220"/>
        </w:tabs>
        <w:jc w:val="center"/>
        <w:rPr>
          <w:rFonts w:ascii="Arial" w:hAnsi="Arial" w:cs="Arial"/>
          <w:b/>
          <w:bCs/>
          <w:color w:val="C00000"/>
          <w:sz w:val="20"/>
          <w:szCs w:val="22"/>
        </w:rPr>
      </w:pPr>
      <w:r>
        <w:rPr>
          <w:rFonts w:ascii="Arial" w:hAnsi="Arial" w:cs="Arial"/>
          <w:b/>
          <w:bCs/>
          <w:color w:val="C00000"/>
          <w:sz w:val="20"/>
          <w:szCs w:val="22"/>
        </w:rPr>
        <w:t xml:space="preserve">DECISION DU DIRECTEUR GENERAL DE FRANCEAGRIMER </w:t>
      </w:r>
    </w:p>
    <w:p w14:paraId="2E00495C" w14:textId="029C37E3" w:rsidR="00D062C0" w:rsidRDefault="00384B03">
      <w:pPr>
        <w:tabs>
          <w:tab w:val="center" w:pos="5220"/>
        </w:tabs>
        <w:jc w:val="center"/>
      </w:pPr>
      <w:r>
        <w:rPr>
          <w:rFonts w:ascii="Arial" w:hAnsi="Arial" w:cs="Arial"/>
          <w:b/>
          <w:bCs/>
          <w:color w:val="C00000"/>
          <w:sz w:val="20"/>
          <w:szCs w:val="22"/>
        </w:rPr>
        <w:t>INTV-POP- 2019-26 du 8 octobre 2019</w:t>
      </w:r>
    </w:p>
    <w:p w14:paraId="5C0B0B30" w14:textId="77777777" w:rsidR="00D062C0" w:rsidRDefault="00D062C0">
      <w:pPr>
        <w:tabs>
          <w:tab w:val="center" w:pos="5220"/>
        </w:tabs>
        <w:rPr>
          <w:sz w:val="22"/>
        </w:rPr>
      </w:pPr>
    </w:p>
    <w:p w14:paraId="2EB91631" w14:textId="77777777" w:rsidR="00D062C0" w:rsidRDefault="00384B03">
      <w:pPr>
        <w:ind w:left="708"/>
        <w:rPr>
          <w:rFonts w:ascii="Calibri" w:hAnsi="Calibri"/>
          <w:b/>
          <w:color w:val="2F5496"/>
          <w:szCs w:val="28"/>
        </w:rPr>
      </w:pPr>
      <w:r>
        <w:rPr>
          <w:rFonts w:ascii="Calibri" w:hAnsi="Calibri"/>
          <w:b/>
          <w:color w:val="2F5496"/>
          <w:szCs w:val="28"/>
        </w:rPr>
        <w:t xml:space="preserve">1 - Modalités de constitution de la demande via le </w:t>
      </w:r>
      <w:proofErr w:type="spellStart"/>
      <w:r>
        <w:rPr>
          <w:rFonts w:ascii="Calibri" w:hAnsi="Calibri"/>
          <w:b/>
          <w:color w:val="2F5496"/>
          <w:szCs w:val="28"/>
        </w:rPr>
        <w:t>téléservice</w:t>
      </w:r>
      <w:proofErr w:type="spellEnd"/>
    </w:p>
    <w:p w14:paraId="0D9522E8" w14:textId="77777777" w:rsidR="00D062C0" w:rsidRDefault="00D062C0">
      <w:pPr>
        <w:rPr>
          <w:rFonts w:ascii="Calibri" w:hAnsi="Calibri"/>
          <w:b/>
          <w:color w:val="2F5496"/>
          <w:szCs w:val="28"/>
        </w:rPr>
      </w:pPr>
    </w:p>
    <w:p w14:paraId="2D68CE3D" w14:textId="77777777" w:rsidR="00D062C0" w:rsidRDefault="00384B03">
      <w:pPr>
        <w:jc w:val="both"/>
      </w:pPr>
      <w:r>
        <w:rPr>
          <w:rFonts w:asciiTheme="minorHAnsi" w:hAnsiTheme="minorHAnsi" w:cstheme="minorHAnsi"/>
          <w:b/>
          <w:color w:val="C00000"/>
          <w:sz w:val="22"/>
        </w:rPr>
        <w:t xml:space="preserve">L’ensemble des documents constitutifs de la demande de paiement est transmis via le </w:t>
      </w:r>
      <w:proofErr w:type="spellStart"/>
      <w:r>
        <w:rPr>
          <w:rFonts w:asciiTheme="minorHAnsi" w:hAnsiTheme="minorHAnsi" w:cstheme="minorHAnsi"/>
          <w:b/>
          <w:color w:val="C00000"/>
          <w:sz w:val="22"/>
        </w:rPr>
        <w:t>téléservice</w:t>
      </w:r>
      <w:proofErr w:type="spellEnd"/>
      <w:r>
        <w:rPr>
          <w:rFonts w:asciiTheme="minorHAnsi" w:hAnsiTheme="minorHAnsi" w:cstheme="minorHAnsi"/>
          <w:b/>
          <w:color w:val="C00000"/>
          <w:sz w:val="22"/>
        </w:rPr>
        <w:t xml:space="preserve">. </w:t>
      </w:r>
    </w:p>
    <w:p w14:paraId="28BCB73A" w14:textId="77777777" w:rsidR="00D062C0" w:rsidRDefault="00D062C0">
      <w:pPr>
        <w:jc w:val="both"/>
        <w:rPr>
          <w:rFonts w:asciiTheme="minorHAnsi" w:hAnsiTheme="minorHAnsi" w:cstheme="minorHAnsi"/>
          <w:b/>
          <w:color w:val="C00000"/>
          <w:sz w:val="22"/>
        </w:rPr>
      </w:pPr>
    </w:p>
    <w:p w14:paraId="6ACE0755" w14:textId="56FF9D6B" w:rsidR="00D062C0" w:rsidRDefault="00384B03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Chaque </w:t>
      </w:r>
      <w:r>
        <w:rPr>
          <w:rFonts w:asciiTheme="minorHAnsi" w:hAnsiTheme="minorHAnsi" w:cstheme="minorHAnsi"/>
          <w:b/>
          <w:sz w:val="22"/>
          <w:u w:val="single"/>
        </w:rPr>
        <w:t>événement de promotion</w:t>
      </w:r>
      <w:r>
        <w:rPr>
          <w:rFonts w:asciiTheme="minorHAnsi" w:hAnsiTheme="minorHAnsi" w:cstheme="minorHAnsi"/>
          <w:sz w:val="22"/>
        </w:rPr>
        <w:t xml:space="preserve"> fait l’objet d’une </w:t>
      </w:r>
      <w:r>
        <w:rPr>
          <w:rFonts w:asciiTheme="minorHAnsi" w:hAnsiTheme="minorHAnsi" w:cstheme="minorHAnsi"/>
          <w:b/>
          <w:sz w:val="22"/>
          <w:u w:val="single"/>
        </w:rPr>
        <w:t>description spécifique</w:t>
      </w:r>
      <w:r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  <w:u w:val="single"/>
        </w:rPr>
        <w:t xml:space="preserve">établie dans </w:t>
      </w:r>
      <w:proofErr w:type="gramStart"/>
      <w:r>
        <w:rPr>
          <w:rFonts w:asciiTheme="minorHAnsi" w:hAnsiTheme="minorHAnsi" w:cstheme="minorHAnsi"/>
          <w:b/>
          <w:sz w:val="22"/>
          <w:u w:val="single"/>
        </w:rPr>
        <w:t>le</w:t>
      </w:r>
      <w:proofErr w:type="gramEnd"/>
      <w:r>
        <w:rPr>
          <w:rFonts w:asciiTheme="minorHAnsi" w:hAnsiTheme="minorHAnsi" w:cstheme="minorHAnsi"/>
          <w:b/>
          <w:sz w:val="22"/>
          <w:u w:val="single"/>
        </w:rPr>
        <w:t xml:space="preserve"> télé service</w:t>
      </w:r>
      <w:r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  <w:u w:val="single"/>
        </w:rPr>
        <w:t>via les fiches évènements et leur(s) réalisation(s)</w:t>
      </w:r>
      <w:r>
        <w:rPr>
          <w:rFonts w:asciiTheme="minorHAnsi" w:hAnsiTheme="minorHAnsi" w:cstheme="minorHAnsi"/>
          <w:sz w:val="22"/>
        </w:rPr>
        <w:t>, à l’onglet « gérer mes événements »</w:t>
      </w:r>
    </w:p>
    <w:p w14:paraId="7CFC2ADB" w14:textId="77777777" w:rsidR="00D062C0" w:rsidRDefault="00D062C0">
      <w:pPr>
        <w:jc w:val="both"/>
        <w:rPr>
          <w:rFonts w:asciiTheme="minorHAnsi" w:hAnsiTheme="minorHAnsi" w:cstheme="minorHAnsi"/>
          <w:sz w:val="22"/>
        </w:rPr>
      </w:pPr>
    </w:p>
    <w:p w14:paraId="710511CF" w14:textId="2746FE98" w:rsidR="00D062C0" w:rsidRDefault="00384B03">
      <w:pPr>
        <w:jc w:val="both"/>
        <w:rPr>
          <w:rFonts w:asciiTheme="minorHAnsi" w:hAnsiTheme="minorHAnsi" w:cstheme="minorHAnsi"/>
          <w:sz w:val="22"/>
        </w:rPr>
      </w:pPr>
      <w:r>
        <w:rPr>
          <w:rFonts w:ascii="Calibri" w:hAnsi="Calibri" w:cstheme="minorHAnsi"/>
          <w:sz w:val="22"/>
        </w:rPr>
        <w:t xml:space="preserve">Les </w:t>
      </w:r>
      <w:r>
        <w:rPr>
          <w:rFonts w:ascii="Calibri" w:hAnsi="Calibri" w:cstheme="minorHAnsi"/>
          <w:b/>
          <w:sz w:val="22"/>
          <w:u w:val="single"/>
        </w:rPr>
        <w:t>justificatifs de réalisation</w:t>
      </w:r>
      <w:r>
        <w:rPr>
          <w:rFonts w:ascii="Calibri" w:hAnsi="Calibri" w:cstheme="minorHAnsi"/>
          <w:sz w:val="22"/>
        </w:rPr>
        <w:t xml:space="preserve"> prévus en annexe de la décision FAM sont à fournir directement via le </w:t>
      </w:r>
      <w:proofErr w:type="spellStart"/>
      <w:r>
        <w:rPr>
          <w:rFonts w:ascii="Calibri" w:hAnsi="Calibri" w:cstheme="minorHAnsi"/>
          <w:sz w:val="22"/>
        </w:rPr>
        <w:t>téléservice</w:t>
      </w:r>
      <w:proofErr w:type="spellEnd"/>
      <w:r>
        <w:rPr>
          <w:rFonts w:ascii="Calibri" w:hAnsi="Calibri" w:cstheme="minorHAnsi"/>
          <w:sz w:val="22"/>
        </w:rPr>
        <w:t xml:space="preserve"> pour chaque évènement réalisé.  Vous pouvez fournir 5 justificatifs maximum par événement. La taille maximum autorisée au téléchargement est de 20 MO par justificatif.</w:t>
      </w:r>
    </w:p>
    <w:p w14:paraId="6A8934F2" w14:textId="77777777" w:rsidR="00D062C0" w:rsidRDefault="00D062C0">
      <w:pPr>
        <w:jc w:val="both"/>
        <w:rPr>
          <w:rFonts w:asciiTheme="minorHAnsi" w:hAnsiTheme="minorHAnsi" w:cstheme="minorHAnsi"/>
          <w:b/>
          <w:sz w:val="22"/>
        </w:rPr>
      </w:pPr>
    </w:p>
    <w:p w14:paraId="2CC126C5" w14:textId="48F85017" w:rsidR="00D062C0" w:rsidRDefault="00384B03">
      <w:pPr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Toutes les copies de la ou des </w:t>
      </w:r>
      <w:r>
        <w:rPr>
          <w:rFonts w:asciiTheme="minorHAnsi" w:hAnsiTheme="minorHAnsi" w:cstheme="minorHAnsi"/>
          <w:b/>
          <w:sz w:val="22"/>
          <w:u w:val="single"/>
        </w:rPr>
        <w:t>facture(s)</w:t>
      </w:r>
      <w:r>
        <w:rPr>
          <w:rFonts w:asciiTheme="minorHAnsi" w:hAnsiTheme="minorHAnsi" w:cstheme="minorHAnsi"/>
          <w:b/>
          <w:sz w:val="22"/>
        </w:rPr>
        <w:t xml:space="preserve"> de 1er rang justifiant des dépenses sont à fournir dans le </w:t>
      </w:r>
      <w:proofErr w:type="spellStart"/>
      <w:r>
        <w:rPr>
          <w:rFonts w:asciiTheme="minorHAnsi" w:hAnsiTheme="minorHAnsi" w:cstheme="minorHAnsi"/>
          <w:b/>
          <w:sz w:val="22"/>
        </w:rPr>
        <w:t>téléservice</w:t>
      </w:r>
      <w:proofErr w:type="spellEnd"/>
      <w:r>
        <w:rPr>
          <w:rFonts w:asciiTheme="minorHAnsi" w:hAnsiTheme="minorHAnsi" w:cstheme="minorHAnsi"/>
          <w:b/>
          <w:sz w:val="22"/>
        </w:rPr>
        <w:t xml:space="preserve"> à l’onglet « GERER MES FACTURES ».</w:t>
      </w:r>
      <w:r>
        <w:rPr>
          <w:rFonts w:asciiTheme="minorHAnsi" w:hAnsiTheme="minorHAnsi" w:cstheme="minorHAnsi"/>
          <w:sz w:val="22"/>
        </w:rPr>
        <w:t xml:space="preserve"> Lorsque vous renseignez un événement, vous devez </w:t>
      </w:r>
      <w:r w:rsidRPr="004253AA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rattacher les factures associées à cet événement dans la partie « dépenses » de la fiche événement.</w:t>
      </w:r>
    </w:p>
    <w:p w14:paraId="08F91AE7" w14:textId="77777777" w:rsidR="00D062C0" w:rsidRDefault="00D062C0">
      <w:pPr>
        <w:jc w:val="both"/>
        <w:rPr>
          <w:rFonts w:asciiTheme="minorHAnsi" w:hAnsiTheme="minorHAnsi" w:cstheme="minorHAnsi"/>
          <w:sz w:val="22"/>
        </w:rPr>
      </w:pPr>
    </w:p>
    <w:p w14:paraId="5789C065" w14:textId="77777777" w:rsidR="00D062C0" w:rsidRDefault="00384B03">
      <w:pPr>
        <w:jc w:val="both"/>
        <w:rPr>
          <w:rFonts w:ascii="Calibri" w:hAnsi="Calibri" w:cstheme="minorHAnsi"/>
          <w:sz w:val="22"/>
        </w:rPr>
      </w:pPr>
      <w:r>
        <w:rPr>
          <w:rFonts w:ascii="Calibri" w:hAnsi="Calibri" w:cstheme="minorHAnsi"/>
          <w:sz w:val="22"/>
        </w:rPr>
        <w:t xml:space="preserve">Les </w:t>
      </w:r>
      <w:r>
        <w:rPr>
          <w:rFonts w:ascii="Calibri" w:hAnsi="Calibri" w:cstheme="minorHAnsi"/>
          <w:b/>
          <w:sz w:val="22"/>
          <w:u w:val="single"/>
        </w:rPr>
        <w:t>preuves d’acquittement des factures de 1</w:t>
      </w:r>
      <w:r>
        <w:rPr>
          <w:rFonts w:ascii="Calibri" w:hAnsi="Calibri" w:cstheme="minorHAnsi"/>
          <w:b/>
          <w:sz w:val="22"/>
          <w:u w:val="single"/>
          <w:vertAlign w:val="superscript"/>
        </w:rPr>
        <w:t>er</w:t>
      </w:r>
      <w:r>
        <w:rPr>
          <w:rFonts w:ascii="Calibri" w:hAnsi="Calibri" w:cstheme="minorHAnsi"/>
          <w:b/>
          <w:sz w:val="22"/>
          <w:u w:val="single"/>
        </w:rPr>
        <w:t xml:space="preserve"> rang ne doivent pas être fournies</w:t>
      </w:r>
      <w:r>
        <w:rPr>
          <w:rFonts w:ascii="Calibri" w:hAnsi="Calibri" w:cstheme="minorHAnsi"/>
          <w:sz w:val="22"/>
        </w:rPr>
        <w:t xml:space="preserve">. L’acquittement est certifié par le Commissaire Aux Comptes ou de l’Expert-Comptable. </w:t>
      </w:r>
    </w:p>
    <w:p w14:paraId="5AA6D089" w14:textId="77777777" w:rsidR="00D062C0" w:rsidRDefault="00384B03">
      <w:pPr>
        <w:jc w:val="both"/>
        <w:rPr>
          <w:rFonts w:asciiTheme="minorHAnsi" w:hAnsiTheme="minorHAnsi" w:cstheme="minorHAnsi"/>
          <w:sz w:val="22"/>
        </w:rPr>
      </w:pPr>
      <w:r>
        <w:rPr>
          <w:rFonts w:ascii="Calibri" w:hAnsi="Calibri" w:cstheme="minorHAnsi"/>
          <w:sz w:val="22"/>
        </w:rPr>
        <w:t>Vous pouvez générer la liste de vos factures à faire certifier par le Commissaire Aux Comptes ou l’Expert-Comptable dans l’onglet « gérer mes factures ».</w:t>
      </w:r>
    </w:p>
    <w:p w14:paraId="4C9AFC8C" w14:textId="77777777" w:rsidR="00D062C0" w:rsidRDefault="00D062C0">
      <w:pPr>
        <w:jc w:val="both"/>
        <w:rPr>
          <w:rFonts w:asciiTheme="minorHAnsi" w:hAnsiTheme="minorHAnsi" w:cstheme="minorHAnsi"/>
          <w:sz w:val="22"/>
        </w:rPr>
      </w:pPr>
    </w:p>
    <w:p w14:paraId="70D76C76" w14:textId="79256449" w:rsidR="00D062C0" w:rsidRDefault="00384B03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Les </w:t>
      </w:r>
      <w:r>
        <w:rPr>
          <w:rFonts w:asciiTheme="minorHAnsi" w:hAnsiTheme="minorHAnsi" w:cstheme="minorHAnsi"/>
          <w:b/>
          <w:sz w:val="22"/>
          <w:u w:val="single"/>
        </w:rPr>
        <w:t xml:space="preserve">dépenses de personnels </w:t>
      </w:r>
      <w:r>
        <w:rPr>
          <w:rFonts w:asciiTheme="minorHAnsi" w:hAnsiTheme="minorHAnsi" w:cstheme="minorHAnsi"/>
          <w:sz w:val="22"/>
        </w:rPr>
        <w:t>sont à déclarer par volume horaire au sein de chaque évènement. Vous devez au préalable renseigner le taux horaire du personnel participant aux actions de promotion dans  l’onglet « gérer mes participants », en joignant le justificatif d’appartenance à la structure (contrat de travail ou fiche de salaire ou PV de conseil d’administration ou autre document).</w:t>
      </w:r>
    </w:p>
    <w:p w14:paraId="1368D066" w14:textId="77777777" w:rsidR="00D062C0" w:rsidRDefault="00384B03">
      <w:pPr>
        <w:jc w:val="both"/>
        <w:rPr>
          <w:rFonts w:ascii="Calibri" w:hAnsi="Calibri" w:cstheme="minorHAnsi"/>
          <w:sz w:val="22"/>
        </w:rPr>
      </w:pPr>
      <w:r>
        <w:rPr>
          <w:rFonts w:ascii="Calibri" w:hAnsi="Calibri" w:cstheme="minorHAnsi"/>
          <w:sz w:val="22"/>
        </w:rPr>
        <w:t xml:space="preserve">Le coût horaire de votre personnel participant doit être certifié par le </w:t>
      </w:r>
      <w:r>
        <w:rPr>
          <w:rFonts w:ascii="Calibri" w:hAnsi="Calibri" w:cstheme="minorHAnsi"/>
          <w:sz w:val="22"/>
        </w:rPr>
        <w:tab/>
        <w:t>Commissaire aux Comptes ou l’Expert-Comptable. Vous pouvez générer la liste des coûts horaires à faire certifier par le Commissaire Aux Comptes ou l’Expert-Comptable dans l’onglet « gérer mes participants ».</w:t>
      </w:r>
    </w:p>
    <w:p w14:paraId="370F9154" w14:textId="77777777" w:rsidR="00D062C0" w:rsidRDefault="00384B03">
      <w:pPr>
        <w:jc w:val="both"/>
        <w:rPr>
          <w:rFonts w:ascii="Calibri" w:hAnsi="Calibri" w:cstheme="minorHAnsi"/>
          <w:sz w:val="22"/>
        </w:rPr>
      </w:pPr>
      <w:r>
        <w:rPr>
          <w:rFonts w:ascii="Calibri" w:hAnsi="Calibri" w:cstheme="minorHAnsi"/>
          <w:sz w:val="22"/>
        </w:rPr>
        <w:t xml:space="preserve"> Sur la page d’accueil du portal, dans l’onglet « formulaires à télécharger », se trouve le document intitulé « modalité calcul salaires » qui vous permettra de calculer vos coûts horaires. Ce document est à transmettre à votre Expert-Comptable ou Commissaire aux Comptes pour qu’il puisse établir </w:t>
      </w:r>
      <w:proofErr w:type="gramStart"/>
      <w:r>
        <w:rPr>
          <w:rFonts w:ascii="Calibri" w:hAnsi="Calibri" w:cstheme="minorHAnsi"/>
          <w:sz w:val="22"/>
        </w:rPr>
        <w:t>l’attestation</w:t>
      </w:r>
      <w:proofErr w:type="gramEnd"/>
      <w:r>
        <w:rPr>
          <w:rFonts w:ascii="Calibri" w:hAnsi="Calibri" w:cstheme="minorHAnsi"/>
          <w:sz w:val="22"/>
        </w:rPr>
        <w:t xml:space="preserve"> demandée.</w:t>
      </w:r>
    </w:p>
    <w:p w14:paraId="6B4706CD" w14:textId="77777777" w:rsidR="00D062C0" w:rsidRDefault="00D062C0">
      <w:pPr>
        <w:jc w:val="both"/>
        <w:rPr>
          <w:rFonts w:ascii="Calibri" w:hAnsi="Calibri" w:cstheme="minorHAnsi"/>
          <w:sz w:val="22"/>
        </w:rPr>
      </w:pPr>
    </w:p>
    <w:p w14:paraId="1EDCC4A9" w14:textId="77777777" w:rsidR="00D062C0" w:rsidRDefault="00384B03">
      <w:pPr>
        <w:jc w:val="both"/>
        <w:rPr>
          <w:rFonts w:ascii="Calibri" w:hAnsi="Calibri" w:cstheme="minorHAnsi"/>
          <w:sz w:val="22"/>
        </w:rPr>
      </w:pPr>
      <w:r>
        <w:rPr>
          <w:rFonts w:ascii="Calibri" w:hAnsi="Calibri" w:cstheme="minorHAnsi"/>
          <w:sz w:val="22"/>
        </w:rPr>
        <w:t xml:space="preserve">Tous </w:t>
      </w:r>
      <w:r w:rsidRPr="004253AA">
        <w:rPr>
          <w:rFonts w:ascii="Calibri" w:hAnsi="Calibri" w:cstheme="minorHAnsi"/>
          <w:b/>
          <w:sz w:val="22"/>
          <w:u w:val="single"/>
        </w:rPr>
        <w:t xml:space="preserve">les documents transverses </w:t>
      </w:r>
      <w:r>
        <w:rPr>
          <w:rFonts w:ascii="Calibri" w:hAnsi="Calibri" w:cstheme="minorHAnsi"/>
          <w:sz w:val="22"/>
        </w:rPr>
        <w:t>sont à fournir dans l’onglet « gérer mes justificatifs ». Une liste déroulante vous permet d’identifier les documents transverses à transmettre.</w:t>
      </w:r>
    </w:p>
    <w:p w14:paraId="16714750" w14:textId="77777777" w:rsidR="00D062C0" w:rsidRDefault="00D062C0">
      <w:pPr>
        <w:jc w:val="both"/>
        <w:rPr>
          <w:rFonts w:ascii="Calibri" w:hAnsi="Calibri" w:cstheme="minorHAnsi"/>
          <w:sz w:val="22"/>
        </w:rPr>
      </w:pPr>
    </w:p>
    <w:p w14:paraId="12C97938" w14:textId="747B428D" w:rsidR="00D062C0" w:rsidRDefault="00384B03">
      <w:pPr>
        <w:jc w:val="both"/>
        <w:rPr>
          <w:rFonts w:ascii="Calibri" w:hAnsi="Calibri" w:cstheme="minorHAnsi"/>
          <w:sz w:val="22"/>
        </w:rPr>
      </w:pPr>
      <w:r>
        <w:rPr>
          <w:rFonts w:ascii="Calibri" w:hAnsi="Calibri" w:cstheme="minorHAnsi"/>
          <w:sz w:val="22"/>
        </w:rPr>
        <w:t>Sur la page d’accueil du porta</w:t>
      </w:r>
      <w:r w:rsidR="002F5B16">
        <w:rPr>
          <w:rFonts w:ascii="Calibri" w:hAnsi="Calibri" w:cstheme="minorHAnsi"/>
          <w:sz w:val="22"/>
        </w:rPr>
        <w:t>i</w:t>
      </w:r>
      <w:r>
        <w:rPr>
          <w:rFonts w:ascii="Calibri" w:hAnsi="Calibri" w:cstheme="minorHAnsi"/>
          <w:sz w:val="22"/>
        </w:rPr>
        <w:t>l, dans l’onglet « formulaires à télécharger », se trouvent des documents transverses</w:t>
      </w:r>
      <w:r w:rsidR="00897474">
        <w:rPr>
          <w:rFonts w:ascii="Calibri" w:hAnsi="Calibri" w:cstheme="minorHAnsi"/>
          <w:sz w:val="22"/>
        </w:rPr>
        <w:t xml:space="preserve"> types</w:t>
      </w:r>
      <w:r>
        <w:rPr>
          <w:rFonts w:ascii="Calibri" w:hAnsi="Calibri" w:cstheme="minorHAnsi"/>
          <w:sz w:val="22"/>
        </w:rPr>
        <w:t xml:space="preserve"> à transmettre : le formulaire de déclaration des autres financements publics et le rapport d’activité.</w:t>
      </w:r>
    </w:p>
    <w:p w14:paraId="563C12D0" w14:textId="77777777" w:rsidR="00D062C0" w:rsidRDefault="00D062C0">
      <w:pPr>
        <w:jc w:val="both"/>
        <w:rPr>
          <w:rFonts w:ascii="Calibri" w:hAnsi="Calibri" w:cstheme="minorHAnsi"/>
          <w:sz w:val="22"/>
        </w:rPr>
      </w:pPr>
    </w:p>
    <w:p w14:paraId="59AA9B9D" w14:textId="77777777" w:rsidR="00D062C0" w:rsidRDefault="00D062C0">
      <w:pPr>
        <w:jc w:val="both"/>
        <w:rPr>
          <w:rFonts w:asciiTheme="minorHAnsi" w:hAnsiTheme="minorHAnsi" w:cstheme="minorHAnsi"/>
          <w:sz w:val="22"/>
        </w:rPr>
      </w:pPr>
    </w:p>
    <w:p w14:paraId="0120BF04" w14:textId="77777777" w:rsidR="00D062C0" w:rsidRDefault="00D062C0">
      <w:pPr>
        <w:jc w:val="both"/>
        <w:rPr>
          <w:rFonts w:asciiTheme="minorHAnsi" w:hAnsiTheme="minorHAnsi" w:cstheme="minorHAnsi"/>
          <w:sz w:val="22"/>
        </w:rPr>
      </w:pPr>
    </w:p>
    <w:p w14:paraId="604C9BEC" w14:textId="77777777" w:rsidR="00D062C0" w:rsidRDefault="00D062C0">
      <w:pPr>
        <w:jc w:val="both"/>
        <w:rPr>
          <w:rFonts w:asciiTheme="minorHAnsi" w:hAnsiTheme="minorHAnsi" w:cstheme="minorHAnsi"/>
          <w:sz w:val="22"/>
        </w:rPr>
      </w:pPr>
    </w:p>
    <w:p w14:paraId="2244FD46" w14:textId="77777777" w:rsidR="004253AA" w:rsidRDefault="004253AA">
      <w:pPr>
        <w:jc w:val="both"/>
        <w:rPr>
          <w:rFonts w:asciiTheme="minorHAnsi" w:hAnsiTheme="minorHAnsi" w:cstheme="minorHAnsi"/>
          <w:sz w:val="22"/>
        </w:rPr>
      </w:pPr>
    </w:p>
    <w:p w14:paraId="4BB51BB4" w14:textId="77777777" w:rsidR="004253AA" w:rsidRDefault="004253AA">
      <w:pPr>
        <w:jc w:val="both"/>
        <w:rPr>
          <w:rFonts w:asciiTheme="minorHAnsi" w:hAnsiTheme="minorHAnsi" w:cstheme="minorHAnsi"/>
          <w:sz w:val="22"/>
        </w:rPr>
      </w:pPr>
    </w:p>
    <w:p w14:paraId="760691A9" w14:textId="77777777" w:rsidR="00D062C0" w:rsidRDefault="00D062C0">
      <w:pPr>
        <w:jc w:val="both"/>
        <w:rPr>
          <w:rFonts w:asciiTheme="minorHAnsi" w:hAnsiTheme="minorHAnsi" w:cstheme="minorHAnsi"/>
          <w:sz w:val="22"/>
        </w:rPr>
      </w:pPr>
    </w:p>
    <w:p w14:paraId="750EFF65" w14:textId="77777777" w:rsidR="00D062C0" w:rsidRDefault="00384B03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b/>
          <w:color w:val="2F5496"/>
          <w:szCs w:val="28"/>
        </w:rPr>
      </w:pPr>
      <w:r>
        <w:rPr>
          <w:rFonts w:asciiTheme="minorHAnsi" w:hAnsiTheme="minorHAnsi" w:cstheme="minorHAnsi"/>
          <w:b/>
          <w:color w:val="2F5496"/>
          <w:szCs w:val="28"/>
        </w:rPr>
        <w:lastRenderedPageBreak/>
        <w:t>Modalités de constitution du rapport d’activité</w:t>
      </w:r>
    </w:p>
    <w:p w14:paraId="5B68C166" w14:textId="77777777" w:rsidR="00D062C0" w:rsidRDefault="00D062C0">
      <w:pPr>
        <w:ind w:left="643"/>
        <w:rPr>
          <w:rFonts w:asciiTheme="minorHAnsi" w:hAnsiTheme="minorHAnsi" w:cstheme="minorHAnsi"/>
          <w:b/>
          <w:color w:val="2F5496"/>
          <w:szCs w:val="28"/>
        </w:rPr>
      </w:pPr>
    </w:p>
    <w:p w14:paraId="5CD03BB2" w14:textId="77777777" w:rsidR="00D062C0" w:rsidRDefault="00384B03">
      <w:pPr>
        <w:jc w:val="center"/>
        <w:rPr>
          <w:rFonts w:asciiTheme="minorHAnsi" w:hAnsiTheme="minorHAnsi" w:cstheme="minorHAnsi"/>
          <w:b/>
          <w:color w:val="C00000"/>
        </w:rPr>
      </w:pPr>
      <w:r>
        <w:rPr>
          <w:rFonts w:asciiTheme="minorHAnsi" w:hAnsiTheme="minorHAnsi" w:cstheme="minorHAnsi"/>
          <w:b/>
          <w:color w:val="C00000"/>
        </w:rPr>
        <w:t>Le rapport d’activité est rédigé exclusivement en français.</w:t>
      </w:r>
    </w:p>
    <w:p w14:paraId="3B8F0D1B" w14:textId="77777777" w:rsidR="00D062C0" w:rsidRDefault="00D062C0">
      <w:pPr>
        <w:jc w:val="center"/>
        <w:rPr>
          <w:rFonts w:asciiTheme="minorHAnsi" w:hAnsiTheme="minorHAnsi" w:cstheme="minorHAnsi"/>
          <w:b/>
          <w:sz w:val="22"/>
          <w:u w:val="single"/>
        </w:rPr>
      </w:pPr>
    </w:p>
    <w:p w14:paraId="79F69ECB" w14:textId="77777777" w:rsidR="00D062C0" w:rsidRDefault="00384B03">
      <w:pPr>
        <w:jc w:val="both"/>
      </w:pPr>
      <w:r>
        <w:rPr>
          <w:rFonts w:asciiTheme="minorHAnsi" w:hAnsiTheme="minorHAnsi" w:cstheme="minorHAnsi"/>
          <w:b/>
          <w:sz w:val="22"/>
        </w:rPr>
        <w:t xml:space="preserve">Les différents événements de promotion </w:t>
      </w:r>
      <w:r>
        <w:rPr>
          <w:rFonts w:asciiTheme="minorHAnsi" w:hAnsiTheme="minorHAnsi" w:cstheme="minorHAnsi"/>
          <w:sz w:val="22"/>
        </w:rPr>
        <w:t>réalisés au cours de cette phase sont récapitulés</w:t>
      </w:r>
      <w:r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  <w:u w:val="single"/>
        </w:rPr>
        <w:t>par pays cible</w:t>
      </w:r>
      <w:r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dans la présente partie du rapport d’activité</w:t>
      </w:r>
      <w:r>
        <w:rPr>
          <w:rFonts w:asciiTheme="minorHAnsi" w:hAnsiTheme="minorHAnsi" w:cstheme="minorHAnsi"/>
          <w:b/>
          <w:sz w:val="22"/>
        </w:rPr>
        <w:t xml:space="preserve">. </w:t>
      </w:r>
      <w:r>
        <w:rPr>
          <w:rFonts w:asciiTheme="minorHAnsi" w:hAnsiTheme="minorHAnsi" w:cstheme="minorHAnsi"/>
          <w:sz w:val="22"/>
        </w:rPr>
        <w:t>Ce document</w:t>
      </w:r>
      <w:r>
        <w:rPr>
          <w:rFonts w:asciiTheme="minorHAnsi" w:hAnsiTheme="minorHAnsi" w:cstheme="minorHAnsi"/>
          <w:b/>
          <w:sz w:val="22"/>
        </w:rPr>
        <w:t xml:space="preserve"> doit être  articulé </w:t>
      </w:r>
      <w:r>
        <w:rPr>
          <w:rFonts w:asciiTheme="minorHAnsi" w:hAnsiTheme="minorHAnsi" w:cstheme="minorHAnsi"/>
          <w:sz w:val="22"/>
        </w:rPr>
        <w:t>avec les</w:t>
      </w:r>
      <w:r>
        <w:rPr>
          <w:rFonts w:asciiTheme="minorHAnsi" w:hAnsiTheme="minorHAnsi" w:cstheme="minorHAnsi"/>
          <w:b/>
          <w:sz w:val="22"/>
        </w:rPr>
        <w:t xml:space="preserve"> descriptions faite au sein </w:t>
      </w:r>
      <w:proofErr w:type="gramStart"/>
      <w:r>
        <w:rPr>
          <w:rFonts w:asciiTheme="minorHAnsi" w:hAnsiTheme="minorHAnsi" w:cstheme="minorHAnsi"/>
          <w:b/>
          <w:sz w:val="22"/>
        </w:rPr>
        <w:t>du</w:t>
      </w:r>
      <w:proofErr w:type="gramEnd"/>
      <w:r>
        <w:rPr>
          <w:rFonts w:asciiTheme="minorHAnsi" w:hAnsiTheme="minorHAnsi" w:cstheme="minorHAnsi"/>
          <w:b/>
          <w:sz w:val="22"/>
        </w:rPr>
        <w:t xml:space="preserve"> télé service.</w:t>
      </w:r>
    </w:p>
    <w:p w14:paraId="0536D7B9" w14:textId="77777777" w:rsidR="00D062C0" w:rsidRDefault="00D062C0">
      <w:pPr>
        <w:jc w:val="both"/>
        <w:rPr>
          <w:rFonts w:asciiTheme="minorHAnsi" w:hAnsiTheme="minorHAnsi" w:cstheme="minorHAnsi"/>
          <w:b/>
          <w:sz w:val="22"/>
        </w:rPr>
      </w:pPr>
    </w:p>
    <w:p w14:paraId="23FE7EFE" w14:textId="77777777" w:rsidR="00D062C0" w:rsidRDefault="00384B03">
      <w:pPr>
        <w:jc w:val="both"/>
      </w:pPr>
      <w:r>
        <w:rPr>
          <w:rFonts w:asciiTheme="minorHAnsi" w:hAnsiTheme="minorHAnsi" w:cstheme="minorHAnsi"/>
          <w:b/>
          <w:sz w:val="22"/>
        </w:rPr>
        <w:t>Il comporte :</w:t>
      </w:r>
    </w:p>
    <w:p w14:paraId="755AA53F" w14:textId="77777777" w:rsidR="00D062C0" w:rsidRDefault="00384B03">
      <w:pPr>
        <w:jc w:val="both"/>
      </w:pPr>
      <w:r>
        <w:rPr>
          <w:rFonts w:asciiTheme="minorHAnsi" w:hAnsiTheme="minorHAnsi" w:cstheme="minorHAnsi"/>
          <w:sz w:val="22"/>
        </w:rPr>
        <w:t xml:space="preserve">- à la fin de chaque année, une </w:t>
      </w:r>
      <w:r>
        <w:rPr>
          <w:rFonts w:asciiTheme="minorHAnsi" w:hAnsiTheme="minorHAnsi" w:cstheme="minorHAnsi"/>
          <w:b/>
          <w:sz w:val="22"/>
        </w:rPr>
        <w:t>évaluation quantitative et qualitative</w:t>
      </w:r>
      <w:r>
        <w:rPr>
          <w:rFonts w:asciiTheme="minorHAnsi" w:hAnsiTheme="minorHAnsi" w:cstheme="minorHAnsi"/>
          <w:sz w:val="22"/>
        </w:rPr>
        <w:t xml:space="preserve"> de la réalisation des actions mises en œuvre lors de l'année écoulée. </w:t>
      </w:r>
    </w:p>
    <w:p w14:paraId="31824CF6" w14:textId="77777777" w:rsidR="00D062C0" w:rsidRDefault="00384B03">
      <w:pPr>
        <w:jc w:val="both"/>
      </w:pPr>
      <w:r>
        <w:rPr>
          <w:rFonts w:asciiTheme="minorHAnsi" w:hAnsiTheme="minorHAnsi" w:cstheme="minorHAnsi"/>
          <w:sz w:val="22"/>
        </w:rPr>
        <w:t xml:space="preserve">- </w:t>
      </w:r>
      <w:r w:rsidRPr="004253AA">
        <w:rPr>
          <w:rFonts w:asciiTheme="minorHAnsi" w:hAnsiTheme="minorHAnsi" w:cstheme="minorHAnsi"/>
          <w:sz w:val="22"/>
        </w:rPr>
        <w:t>une</w:t>
      </w:r>
      <w:r>
        <w:rPr>
          <w:rFonts w:asciiTheme="minorHAnsi" w:hAnsiTheme="minorHAnsi" w:cstheme="minorHAnsi"/>
          <w:b/>
          <w:sz w:val="22"/>
        </w:rPr>
        <w:t xml:space="preserve"> information sur les évolutions des résultats</w:t>
      </w:r>
      <w:r>
        <w:rPr>
          <w:rFonts w:asciiTheme="minorHAnsi" w:hAnsiTheme="minorHAnsi" w:cstheme="minorHAnsi"/>
          <w:sz w:val="22"/>
        </w:rPr>
        <w:t xml:space="preserve"> de l’entreprise (CA, volumes, parts de marché, etc.).</w:t>
      </w:r>
    </w:p>
    <w:p w14:paraId="6ECF4292" w14:textId="125D9E3A" w:rsidR="00D062C0" w:rsidRDefault="00384B03">
      <w:pPr>
        <w:jc w:val="both"/>
      </w:pPr>
      <w:r>
        <w:rPr>
          <w:rFonts w:asciiTheme="minorHAnsi" w:hAnsiTheme="minorHAnsi" w:cstheme="minorHAnsi"/>
          <w:sz w:val="22"/>
        </w:rPr>
        <w:t xml:space="preserve">- le cas échéant, et en tout état de cause, au bout de trois années d’un même programme, une </w:t>
      </w:r>
      <w:r>
        <w:rPr>
          <w:rFonts w:asciiTheme="minorHAnsi" w:hAnsiTheme="minorHAnsi" w:cstheme="minorHAnsi"/>
          <w:b/>
          <w:sz w:val="22"/>
        </w:rPr>
        <w:t>demande de prolongation</w:t>
      </w:r>
      <w:r>
        <w:rPr>
          <w:rFonts w:asciiTheme="minorHAnsi" w:hAnsiTheme="minorHAnsi" w:cstheme="minorHAnsi"/>
          <w:sz w:val="22"/>
        </w:rPr>
        <w:t xml:space="preserve"> pour </w:t>
      </w:r>
      <w:r w:rsidR="004253AA">
        <w:rPr>
          <w:rFonts w:asciiTheme="minorHAnsi" w:hAnsiTheme="minorHAnsi" w:cstheme="minorHAnsi"/>
          <w:sz w:val="22"/>
        </w:rPr>
        <w:t>des années</w:t>
      </w:r>
      <w:r>
        <w:rPr>
          <w:rFonts w:asciiTheme="minorHAnsi" w:hAnsiTheme="minorHAnsi" w:cstheme="minorHAnsi"/>
          <w:sz w:val="22"/>
        </w:rPr>
        <w:t xml:space="preserve"> supplémentaires. Cette demande </w:t>
      </w:r>
      <w:r w:rsidR="004253AA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est justifiée par l’analyse des évaluations qualitatives et quantitative évoquée ci -dessus. </w:t>
      </w:r>
    </w:p>
    <w:p w14:paraId="2039C6A3" w14:textId="77777777" w:rsidR="00D062C0" w:rsidRDefault="00D062C0">
      <w:pPr>
        <w:jc w:val="both"/>
        <w:rPr>
          <w:rFonts w:asciiTheme="minorHAnsi" w:hAnsiTheme="minorHAnsi" w:cstheme="minorHAnsi"/>
          <w:sz w:val="22"/>
        </w:rPr>
      </w:pPr>
    </w:p>
    <w:p w14:paraId="63862EC2" w14:textId="1D5CAE38" w:rsidR="00D062C0" w:rsidRDefault="00384B03">
      <w:pPr>
        <w:jc w:val="both"/>
      </w:pPr>
      <w:r>
        <w:rPr>
          <w:rFonts w:asciiTheme="minorHAnsi" w:hAnsiTheme="minorHAnsi" w:cstheme="minorHAnsi"/>
          <w:sz w:val="22"/>
        </w:rPr>
        <w:t>-  A</w:t>
      </w:r>
      <w:r w:rsidRPr="004253AA">
        <w:rPr>
          <w:rFonts w:asciiTheme="minorHAnsi" w:hAnsiTheme="minorHAnsi" w:cstheme="minorHAnsi"/>
          <w:b/>
          <w:bCs/>
          <w:sz w:val="22"/>
        </w:rPr>
        <w:t xml:space="preserve"> la fin du programme,</w:t>
      </w:r>
      <w:r>
        <w:rPr>
          <w:rFonts w:asciiTheme="minorHAnsi" w:hAnsiTheme="minorHAnsi" w:cstheme="minorHAnsi"/>
          <w:sz w:val="22"/>
        </w:rPr>
        <w:t xml:space="preserve"> une </w:t>
      </w:r>
      <w:r>
        <w:rPr>
          <w:rFonts w:asciiTheme="minorHAnsi" w:hAnsiTheme="minorHAnsi" w:cstheme="minorHAnsi"/>
          <w:b/>
          <w:sz w:val="22"/>
        </w:rPr>
        <w:t>évaluation de ce programme</w:t>
      </w:r>
      <w:r>
        <w:rPr>
          <w:rStyle w:val="Ancredenotedebasdepage"/>
          <w:rFonts w:asciiTheme="minorHAnsi" w:hAnsiTheme="minorHAnsi" w:cstheme="minorHAnsi"/>
          <w:b/>
          <w:sz w:val="22"/>
        </w:rPr>
        <w:footnoteReference w:id="1"/>
      </w:r>
      <w:r>
        <w:rPr>
          <w:rFonts w:asciiTheme="minorHAnsi" w:hAnsiTheme="minorHAnsi" w:cstheme="minorHAnsi"/>
          <w:sz w:val="22"/>
        </w:rPr>
        <w:t>.</w:t>
      </w:r>
    </w:p>
    <w:p w14:paraId="2DBCB69F" w14:textId="77777777" w:rsidR="00D062C0" w:rsidRDefault="00D062C0">
      <w:pPr>
        <w:jc w:val="center"/>
        <w:rPr>
          <w:rFonts w:asciiTheme="minorHAnsi" w:hAnsiTheme="minorHAnsi" w:cstheme="minorHAnsi"/>
          <w:b/>
          <w:color w:val="C00000"/>
        </w:rPr>
      </w:pPr>
    </w:p>
    <w:p w14:paraId="3BB6CC0D" w14:textId="77777777" w:rsidR="00D062C0" w:rsidRDefault="00D062C0">
      <w:pPr>
        <w:jc w:val="both"/>
        <w:rPr>
          <w:rFonts w:asciiTheme="minorHAnsi" w:hAnsiTheme="minorHAnsi" w:cstheme="minorHAnsi"/>
          <w:b/>
          <w:color w:val="C00000"/>
        </w:rPr>
      </w:pPr>
    </w:p>
    <w:p w14:paraId="6EBEE3D7" w14:textId="77777777" w:rsidR="00D062C0" w:rsidRDefault="00D062C0">
      <w:pPr>
        <w:jc w:val="both"/>
        <w:rPr>
          <w:rFonts w:asciiTheme="minorHAnsi" w:hAnsiTheme="minorHAnsi" w:cstheme="minorHAnsi"/>
          <w:sz w:val="22"/>
        </w:rPr>
      </w:pPr>
    </w:p>
    <w:p w14:paraId="2C379622" w14:textId="77777777" w:rsidR="00D062C0" w:rsidRDefault="00D062C0">
      <w:pPr>
        <w:rPr>
          <w:rFonts w:asciiTheme="minorHAnsi" w:hAnsiTheme="minorHAnsi" w:cstheme="minorHAnsi"/>
          <w:b/>
          <w:sz w:val="22"/>
        </w:rPr>
      </w:pPr>
    </w:p>
    <w:p w14:paraId="6B8766E6" w14:textId="77777777" w:rsidR="00D062C0" w:rsidRDefault="00D062C0">
      <w:pPr>
        <w:rPr>
          <w:rFonts w:asciiTheme="minorHAnsi" w:hAnsiTheme="minorHAnsi" w:cstheme="minorHAnsi"/>
          <w:b/>
          <w:sz w:val="22"/>
        </w:rPr>
      </w:pPr>
    </w:p>
    <w:p w14:paraId="44836982" w14:textId="77777777" w:rsidR="00D062C0" w:rsidRDefault="00384B03">
      <w:pPr>
        <w:rPr>
          <w:rFonts w:asciiTheme="minorHAnsi" w:hAnsiTheme="minorHAnsi" w:cstheme="minorHAnsi"/>
          <w:b/>
          <w:sz w:val="22"/>
        </w:rPr>
      </w:pPr>
      <w:r>
        <w:br w:type="page"/>
      </w:r>
    </w:p>
    <w:p w14:paraId="0073860F" w14:textId="77777777" w:rsidR="00D062C0" w:rsidRDefault="00384B03">
      <w:pPr>
        <w:suppressAutoHyphens w:val="0"/>
        <w:spacing w:after="160" w:line="259" w:lineRule="auto"/>
        <w:ind w:firstLine="708"/>
        <w:rPr>
          <w:rFonts w:asciiTheme="minorHAnsi" w:hAnsiTheme="minorHAnsi" w:cstheme="minorHAnsi"/>
          <w:b/>
          <w:color w:val="2F5496"/>
          <w:szCs w:val="28"/>
        </w:rPr>
      </w:pPr>
      <w:r>
        <w:rPr>
          <w:rFonts w:asciiTheme="minorHAnsi" w:hAnsiTheme="minorHAnsi" w:cstheme="minorHAnsi"/>
          <w:b/>
          <w:color w:val="2F5496"/>
          <w:szCs w:val="28"/>
        </w:rPr>
        <w:lastRenderedPageBreak/>
        <w:t>3-  Description et justification des actions réalisées</w:t>
      </w:r>
    </w:p>
    <w:p w14:paraId="6AEA9B27" w14:textId="77777777" w:rsidR="00D062C0" w:rsidRDefault="00D062C0">
      <w:pPr>
        <w:keepNext/>
        <w:keepLines/>
        <w:jc w:val="both"/>
        <w:rPr>
          <w:rFonts w:asciiTheme="minorHAnsi" w:hAnsiTheme="minorHAnsi" w:cstheme="minorHAnsi"/>
          <w:sz w:val="22"/>
        </w:rPr>
      </w:pPr>
    </w:p>
    <w:p w14:paraId="2D7C6968" w14:textId="2C8BD915" w:rsidR="00D062C0" w:rsidRDefault="00384B03">
      <w:pPr>
        <w:jc w:val="both"/>
        <w:rPr>
          <w:rFonts w:asciiTheme="minorHAnsi" w:hAnsiTheme="minorHAnsi" w:cstheme="minorHAnsi"/>
          <w:kern w:val="2"/>
          <w:sz w:val="22"/>
        </w:rPr>
      </w:pPr>
      <w:r>
        <w:rPr>
          <w:rFonts w:ascii="Calibri" w:hAnsi="Calibri" w:cstheme="minorHAnsi"/>
          <w:kern w:val="2"/>
          <w:sz w:val="22"/>
        </w:rPr>
        <w:t>Indiquer ici les éléments qui sont complémentaires des fiches-évènement que vous avez renseigné dans la télé</w:t>
      </w:r>
      <w:r w:rsidR="004253AA">
        <w:rPr>
          <w:rFonts w:ascii="Calibri" w:hAnsi="Calibri" w:cstheme="minorHAnsi"/>
          <w:kern w:val="2"/>
          <w:sz w:val="22"/>
        </w:rPr>
        <w:t>-</w:t>
      </w:r>
      <w:r>
        <w:rPr>
          <w:rFonts w:ascii="Calibri" w:hAnsi="Calibri" w:cstheme="minorHAnsi"/>
          <w:kern w:val="2"/>
          <w:sz w:val="22"/>
        </w:rPr>
        <w:t>procédure (structure globale, précision sur la stratégie…) ou les informations que vous jugez utiles à la compréhension du dossier.</w:t>
      </w:r>
    </w:p>
    <w:p w14:paraId="18E47C1F" w14:textId="77777777" w:rsidR="00D062C0" w:rsidRDefault="00D062C0">
      <w:pPr>
        <w:jc w:val="both"/>
        <w:rPr>
          <w:rFonts w:asciiTheme="minorHAnsi" w:hAnsiTheme="minorHAnsi" w:cstheme="minorHAnsi"/>
          <w:sz w:val="22"/>
        </w:rPr>
      </w:pPr>
    </w:p>
    <w:p w14:paraId="44B65E78" w14:textId="77777777" w:rsidR="00D062C0" w:rsidRDefault="00D062C0">
      <w:pPr>
        <w:jc w:val="both"/>
        <w:rPr>
          <w:rFonts w:asciiTheme="minorHAnsi" w:hAnsiTheme="minorHAnsi" w:cstheme="minorHAnsi"/>
          <w:b/>
          <w:color w:val="FF0000"/>
          <w:kern w:val="2"/>
          <w:szCs w:val="28"/>
        </w:rPr>
      </w:pPr>
    </w:p>
    <w:p w14:paraId="2352E867" w14:textId="77777777" w:rsidR="00D062C0" w:rsidRDefault="00384B03">
      <w:pPr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……………………………………………………………………………………………</w:t>
      </w:r>
    </w:p>
    <w:p w14:paraId="3EAA83D8" w14:textId="77777777" w:rsidR="00D062C0" w:rsidRDefault="00D062C0">
      <w:pPr>
        <w:jc w:val="both"/>
        <w:rPr>
          <w:rFonts w:asciiTheme="minorHAnsi" w:hAnsiTheme="minorHAnsi" w:cstheme="minorHAnsi"/>
          <w:b/>
          <w:sz w:val="22"/>
        </w:rPr>
      </w:pPr>
    </w:p>
    <w:p w14:paraId="2E90D9CD" w14:textId="5171970B" w:rsidR="00D062C0" w:rsidRDefault="00384B03">
      <w:pPr>
        <w:jc w:val="both"/>
        <w:rPr>
          <w:rFonts w:asciiTheme="minorHAnsi" w:hAnsiTheme="minorHAnsi" w:cstheme="minorHAnsi"/>
          <w:b/>
          <w:color w:val="806000"/>
          <w:sz w:val="36"/>
          <w:szCs w:val="40"/>
        </w:rPr>
      </w:pPr>
      <w:r>
        <w:rPr>
          <w:rFonts w:asciiTheme="minorHAnsi" w:hAnsiTheme="minorHAnsi" w:cstheme="minorHAnsi"/>
          <w:b/>
          <w:color w:val="806000"/>
          <w:sz w:val="36"/>
          <w:szCs w:val="40"/>
        </w:rPr>
        <w:t>Conclusion et évaluatio</w:t>
      </w:r>
      <w:r w:rsidR="00F22C8C">
        <w:rPr>
          <w:rFonts w:asciiTheme="minorHAnsi" w:hAnsiTheme="minorHAnsi" w:cstheme="minorHAnsi"/>
          <w:b/>
          <w:color w:val="806000"/>
          <w:sz w:val="36"/>
          <w:szCs w:val="40"/>
        </w:rPr>
        <w:t>n de l’année de réalisation 2020</w:t>
      </w:r>
      <w:bookmarkStart w:id="0" w:name="_GoBack"/>
      <w:bookmarkEnd w:id="0"/>
    </w:p>
    <w:p w14:paraId="06004945" w14:textId="77777777" w:rsidR="00D062C0" w:rsidRDefault="00D062C0">
      <w:pPr>
        <w:jc w:val="both"/>
        <w:rPr>
          <w:rFonts w:asciiTheme="minorHAnsi" w:hAnsiTheme="minorHAnsi" w:cstheme="minorHAnsi"/>
          <w:sz w:val="22"/>
        </w:rPr>
      </w:pPr>
    </w:p>
    <w:p w14:paraId="54078D98" w14:textId="1992E698" w:rsidR="00D062C0" w:rsidRDefault="00384B03">
      <w:pPr>
        <w:jc w:val="both"/>
      </w:pPr>
      <w:r>
        <w:rPr>
          <w:rFonts w:asciiTheme="minorHAnsi" w:hAnsiTheme="minorHAnsi" w:cstheme="minorHAnsi"/>
          <w:sz w:val="22"/>
        </w:rPr>
        <w:t xml:space="preserve">1°/ Commentez l’exécution de votre programme pour l’ensemble des actions et des pays sur la période concernée. </w:t>
      </w:r>
    </w:p>
    <w:p w14:paraId="40CFDC88" w14:textId="77777777" w:rsidR="00D062C0" w:rsidRDefault="00D062C0">
      <w:pPr>
        <w:jc w:val="both"/>
        <w:rPr>
          <w:rFonts w:asciiTheme="minorHAnsi" w:hAnsiTheme="minorHAnsi" w:cstheme="minorHAnsi"/>
          <w:sz w:val="22"/>
        </w:rPr>
      </w:pPr>
    </w:p>
    <w:p w14:paraId="014C1EDC" w14:textId="77777777" w:rsidR="00D062C0" w:rsidRDefault="00384B03">
      <w:pPr>
        <w:jc w:val="both"/>
      </w:pPr>
      <w:r>
        <w:rPr>
          <w:rFonts w:asciiTheme="minorHAnsi" w:hAnsiTheme="minorHAnsi" w:cstheme="minorHAnsi"/>
          <w:sz w:val="22"/>
        </w:rPr>
        <w:t xml:space="preserve">2°/ Indiquer les éventuelles difficultés rencontrées et les ajustements apportés dans la mise en œuvre du programme. </w:t>
      </w:r>
    </w:p>
    <w:p w14:paraId="60487C0B" w14:textId="77777777" w:rsidR="00D062C0" w:rsidRDefault="00D062C0">
      <w:pPr>
        <w:jc w:val="both"/>
        <w:rPr>
          <w:rFonts w:asciiTheme="minorHAnsi" w:hAnsiTheme="minorHAnsi" w:cstheme="minorHAnsi"/>
          <w:sz w:val="22"/>
        </w:rPr>
      </w:pPr>
    </w:p>
    <w:p w14:paraId="57CB8C96" w14:textId="77777777" w:rsidR="00D062C0" w:rsidRDefault="00384B03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3°/ Pour les entreprises, faire le lien entre les objectifs commerciaux et les résultats effectifs (cf. tableau ci-après).</w:t>
      </w:r>
    </w:p>
    <w:p w14:paraId="36DD2C96" w14:textId="77777777" w:rsidR="00D062C0" w:rsidRDefault="00384B03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Pour les entreprises et les interprofessions, rappeler les objectifs principaux du programme. Ces objectifs ont-ils été atteints ? Comment le programme  pourrait-il être amélioré? Quels sont les points positifs / négatifs ?  </w:t>
      </w:r>
    </w:p>
    <w:p w14:paraId="5E044504" w14:textId="77777777" w:rsidR="00D062C0" w:rsidRDefault="00D062C0">
      <w:pPr>
        <w:jc w:val="both"/>
        <w:rPr>
          <w:rFonts w:asciiTheme="minorHAnsi" w:hAnsiTheme="minorHAnsi" w:cstheme="minorHAnsi"/>
          <w:sz w:val="22"/>
        </w:rPr>
      </w:pPr>
    </w:p>
    <w:p w14:paraId="64D89214" w14:textId="43B3EB08" w:rsidR="00D062C0" w:rsidRDefault="00D062C0">
      <w:pPr>
        <w:jc w:val="both"/>
        <w:rPr>
          <w:rFonts w:asciiTheme="minorHAnsi" w:hAnsiTheme="minorHAnsi" w:cstheme="minorHAnsi"/>
          <w:sz w:val="22"/>
        </w:rPr>
      </w:pPr>
    </w:p>
    <w:p w14:paraId="6368EB1F" w14:textId="77777777" w:rsidR="00D062C0" w:rsidRDefault="00D062C0">
      <w:pPr>
        <w:jc w:val="both"/>
        <w:rPr>
          <w:rFonts w:asciiTheme="minorHAnsi" w:hAnsiTheme="minorHAnsi" w:cstheme="minorHAnsi"/>
          <w:sz w:val="22"/>
          <w:u w:val="single"/>
        </w:rPr>
      </w:pPr>
    </w:p>
    <w:p w14:paraId="4B10E6A4" w14:textId="77777777" w:rsidR="00D062C0" w:rsidRDefault="00D062C0">
      <w:pPr>
        <w:jc w:val="both"/>
        <w:rPr>
          <w:rFonts w:asciiTheme="minorHAnsi" w:hAnsiTheme="minorHAnsi" w:cstheme="minorHAnsi"/>
          <w:sz w:val="22"/>
        </w:rPr>
      </w:pPr>
    </w:p>
    <w:p w14:paraId="626D0E5F" w14:textId="77777777" w:rsidR="00D062C0" w:rsidRDefault="00D062C0">
      <w:pPr>
        <w:jc w:val="both"/>
        <w:rPr>
          <w:rFonts w:asciiTheme="minorHAnsi" w:hAnsiTheme="minorHAnsi" w:cstheme="minorHAnsi"/>
          <w:sz w:val="22"/>
        </w:rPr>
      </w:pPr>
    </w:p>
    <w:p w14:paraId="0C13D572" w14:textId="77777777" w:rsidR="004253AA" w:rsidRDefault="004253AA">
      <w:pPr>
        <w:jc w:val="both"/>
        <w:rPr>
          <w:rFonts w:asciiTheme="minorHAnsi" w:hAnsiTheme="minorHAnsi" w:cstheme="minorHAnsi"/>
          <w:sz w:val="22"/>
        </w:rPr>
      </w:pPr>
    </w:p>
    <w:p w14:paraId="6FF02F95" w14:textId="77777777" w:rsidR="004253AA" w:rsidRDefault="004253AA">
      <w:pPr>
        <w:jc w:val="both"/>
        <w:rPr>
          <w:rFonts w:asciiTheme="minorHAnsi" w:hAnsiTheme="minorHAnsi" w:cstheme="minorHAnsi"/>
          <w:sz w:val="22"/>
        </w:rPr>
      </w:pPr>
    </w:p>
    <w:p w14:paraId="6C5E57AB" w14:textId="77777777" w:rsidR="004253AA" w:rsidRDefault="004253AA">
      <w:pPr>
        <w:jc w:val="both"/>
        <w:rPr>
          <w:rFonts w:asciiTheme="minorHAnsi" w:hAnsiTheme="minorHAnsi" w:cstheme="minorHAnsi"/>
          <w:sz w:val="22"/>
        </w:rPr>
      </w:pPr>
    </w:p>
    <w:p w14:paraId="7A5634BA" w14:textId="77777777" w:rsidR="004253AA" w:rsidRDefault="004253AA">
      <w:pPr>
        <w:jc w:val="both"/>
        <w:rPr>
          <w:rFonts w:asciiTheme="minorHAnsi" w:hAnsiTheme="minorHAnsi" w:cstheme="minorHAnsi"/>
          <w:sz w:val="22"/>
        </w:rPr>
      </w:pPr>
    </w:p>
    <w:p w14:paraId="5831BC47" w14:textId="77777777" w:rsidR="004253AA" w:rsidRDefault="004253AA">
      <w:pPr>
        <w:jc w:val="both"/>
        <w:rPr>
          <w:rFonts w:asciiTheme="minorHAnsi" w:hAnsiTheme="minorHAnsi" w:cstheme="minorHAnsi"/>
          <w:sz w:val="22"/>
        </w:rPr>
      </w:pPr>
    </w:p>
    <w:p w14:paraId="0710E19D" w14:textId="77777777" w:rsidR="004253AA" w:rsidRDefault="004253AA">
      <w:pPr>
        <w:jc w:val="both"/>
        <w:rPr>
          <w:rFonts w:asciiTheme="minorHAnsi" w:hAnsiTheme="minorHAnsi" w:cstheme="minorHAnsi"/>
          <w:sz w:val="22"/>
        </w:rPr>
      </w:pPr>
    </w:p>
    <w:p w14:paraId="2DABF424" w14:textId="77777777" w:rsidR="004253AA" w:rsidRDefault="004253AA">
      <w:pPr>
        <w:jc w:val="both"/>
        <w:rPr>
          <w:rFonts w:asciiTheme="minorHAnsi" w:hAnsiTheme="minorHAnsi" w:cstheme="minorHAnsi"/>
          <w:sz w:val="22"/>
        </w:rPr>
      </w:pPr>
    </w:p>
    <w:p w14:paraId="38C1D415" w14:textId="77777777" w:rsidR="004253AA" w:rsidRDefault="004253AA">
      <w:pPr>
        <w:jc w:val="both"/>
        <w:rPr>
          <w:rFonts w:asciiTheme="minorHAnsi" w:hAnsiTheme="minorHAnsi" w:cstheme="minorHAnsi"/>
          <w:sz w:val="22"/>
        </w:rPr>
      </w:pPr>
    </w:p>
    <w:p w14:paraId="7EF1FCA5" w14:textId="77777777" w:rsidR="004253AA" w:rsidRDefault="004253AA">
      <w:pPr>
        <w:jc w:val="both"/>
        <w:rPr>
          <w:rFonts w:asciiTheme="minorHAnsi" w:hAnsiTheme="minorHAnsi" w:cstheme="minorHAnsi"/>
          <w:sz w:val="22"/>
        </w:rPr>
      </w:pPr>
    </w:p>
    <w:p w14:paraId="24765009" w14:textId="77777777" w:rsidR="004253AA" w:rsidRDefault="004253AA">
      <w:pPr>
        <w:jc w:val="both"/>
        <w:rPr>
          <w:rFonts w:asciiTheme="minorHAnsi" w:hAnsiTheme="minorHAnsi" w:cstheme="minorHAnsi"/>
          <w:sz w:val="22"/>
        </w:rPr>
      </w:pPr>
    </w:p>
    <w:p w14:paraId="69E93A1D" w14:textId="77777777" w:rsidR="004253AA" w:rsidRDefault="004253AA">
      <w:pPr>
        <w:jc w:val="both"/>
        <w:rPr>
          <w:rFonts w:asciiTheme="minorHAnsi" w:hAnsiTheme="minorHAnsi" w:cstheme="minorHAnsi"/>
          <w:sz w:val="22"/>
        </w:rPr>
      </w:pPr>
    </w:p>
    <w:p w14:paraId="33676A5D" w14:textId="77777777" w:rsidR="004253AA" w:rsidRDefault="004253AA">
      <w:pPr>
        <w:jc w:val="both"/>
        <w:rPr>
          <w:rFonts w:asciiTheme="minorHAnsi" w:hAnsiTheme="minorHAnsi" w:cstheme="minorHAnsi"/>
          <w:sz w:val="22"/>
        </w:rPr>
      </w:pPr>
    </w:p>
    <w:p w14:paraId="216846FB" w14:textId="77777777" w:rsidR="004253AA" w:rsidRDefault="004253AA">
      <w:pPr>
        <w:jc w:val="both"/>
        <w:rPr>
          <w:rFonts w:asciiTheme="minorHAnsi" w:hAnsiTheme="minorHAnsi" w:cstheme="minorHAnsi"/>
          <w:sz w:val="22"/>
        </w:rPr>
      </w:pPr>
    </w:p>
    <w:p w14:paraId="3877D2D1" w14:textId="77777777" w:rsidR="004253AA" w:rsidRDefault="004253AA">
      <w:pPr>
        <w:jc w:val="both"/>
        <w:rPr>
          <w:rFonts w:asciiTheme="minorHAnsi" w:hAnsiTheme="minorHAnsi" w:cstheme="minorHAnsi"/>
          <w:sz w:val="22"/>
        </w:rPr>
      </w:pPr>
    </w:p>
    <w:p w14:paraId="67DF6847" w14:textId="77777777" w:rsidR="004253AA" w:rsidRDefault="004253AA">
      <w:pPr>
        <w:jc w:val="both"/>
        <w:rPr>
          <w:rFonts w:asciiTheme="minorHAnsi" w:hAnsiTheme="minorHAnsi" w:cstheme="minorHAnsi"/>
          <w:sz w:val="22"/>
        </w:rPr>
      </w:pPr>
    </w:p>
    <w:p w14:paraId="00B04928" w14:textId="77777777" w:rsidR="004253AA" w:rsidRDefault="004253AA">
      <w:pPr>
        <w:jc w:val="both"/>
        <w:rPr>
          <w:rFonts w:asciiTheme="minorHAnsi" w:hAnsiTheme="minorHAnsi" w:cstheme="minorHAnsi"/>
          <w:sz w:val="22"/>
        </w:rPr>
      </w:pPr>
    </w:p>
    <w:p w14:paraId="05F34373" w14:textId="77777777" w:rsidR="004253AA" w:rsidRDefault="004253AA">
      <w:pPr>
        <w:jc w:val="both"/>
        <w:rPr>
          <w:rFonts w:asciiTheme="minorHAnsi" w:hAnsiTheme="minorHAnsi" w:cstheme="minorHAnsi"/>
          <w:sz w:val="22"/>
        </w:rPr>
      </w:pPr>
    </w:p>
    <w:p w14:paraId="606F43EE" w14:textId="77777777" w:rsidR="004253AA" w:rsidRDefault="004253AA">
      <w:pPr>
        <w:jc w:val="both"/>
        <w:rPr>
          <w:rFonts w:asciiTheme="minorHAnsi" w:hAnsiTheme="minorHAnsi" w:cstheme="minorHAnsi"/>
          <w:sz w:val="22"/>
        </w:rPr>
      </w:pPr>
    </w:p>
    <w:p w14:paraId="278DECCB" w14:textId="77777777" w:rsidR="004253AA" w:rsidRDefault="004253AA">
      <w:pPr>
        <w:jc w:val="both"/>
        <w:rPr>
          <w:rFonts w:asciiTheme="minorHAnsi" w:hAnsiTheme="minorHAnsi" w:cstheme="minorHAnsi"/>
          <w:sz w:val="22"/>
        </w:rPr>
      </w:pPr>
    </w:p>
    <w:p w14:paraId="0AC1EE7B" w14:textId="77777777" w:rsidR="004253AA" w:rsidRDefault="004253AA">
      <w:pPr>
        <w:jc w:val="both"/>
        <w:rPr>
          <w:rFonts w:asciiTheme="minorHAnsi" w:hAnsiTheme="minorHAnsi" w:cstheme="minorHAnsi"/>
          <w:sz w:val="22"/>
        </w:rPr>
      </w:pPr>
    </w:p>
    <w:p w14:paraId="4CE6AA24" w14:textId="77777777" w:rsidR="004253AA" w:rsidRDefault="004253AA">
      <w:pPr>
        <w:jc w:val="both"/>
        <w:rPr>
          <w:rFonts w:asciiTheme="minorHAnsi" w:hAnsiTheme="minorHAnsi" w:cstheme="minorHAnsi"/>
          <w:sz w:val="22"/>
        </w:rPr>
      </w:pPr>
    </w:p>
    <w:p w14:paraId="0CCD48D4" w14:textId="77777777" w:rsidR="00D062C0" w:rsidRDefault="00D062C0">
      <w:pPr>
        <w:jc w:val="both"/>
        <w:rPr>
          <w:rFonts w:asciiTheme="minorHAnsi" w:hAnsiTheme="minorHAnsi" w:cstheme="minorHAnsi"/>
          <w:sz w:val="22"/>
        </w:rPr>
      </w:pPr>
    </w:p>
    <w:p w14:paraId="3A6F9939" w14:textId="77777777" w:rsidR="00D062C0" w:rsidRDefault="00384B03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</w:p>
    <w:p w14:paraId="6655FFFD" w14:textId="77777777" w:rsidR="00D062C0" w:rsidRDefault="00384B03">
      <w:pPr>
        <w:pStyle w:val="Titre1"/>
        <w:jc w:val="center"/>
        <w:rPr>
          <w:rFonts w:asciiTheme="minorHAnsi" w:hAnsiTheme="minorHAnsi" w:cstheme="minorHAnsi"/>
          <w:b w:val="0"/>
          <w:u w:val="single"/>
        </w:rPr>
      </w:pPr>
      <w:r>
        <w:rPr>
          <w:rFonts w:cstheme="minorHAnsi"/>
          <w:b w:val="0"/>
          <w:i/>
          <w:color w:val="385623"/>
          <w:sz w:val="36"/>
        </w:rPr>
        <w:lastRenderedPageBreak/>
        <w:t>Document à renseigner et transmettre exclusivement par les entreprises</w:t>
      </w:r>
    </w:p>
    <w:p w14:paraId="0C4A766A" w14:textId="77777777" w:rsidR="00D062C0" w:rsidRDefault="00D062C0">
      <w:pPr>
        <w:jc w:val="both"/>
        <w:rPr>
          <w:rFonts w:asciiTheme="minorHAnsi" w:hAnsiTheme="minorHAnsi" w:cstheme="minorHAnsi"/>
          <w:b/>
          <w:kern w:val="2"/>
          <w:sz w:val="22"/>
        </w:rPr>
      </w:pPr>
    </w:p>
    <w:p w14:paraId="1FAD6A65" w14:textId="77777777" w:rsidR="00D062C0" w:rsidRDefault="00384B03">
      <w:pPr>
        <w:jc w:val="both"/>
        <w:rPr>
          <w:rFonts w:asciiTheme="minorHAnsi" w:hAnsiTheme="minorHAnsi" w:cstheme="minorHAnsi"/>
          <w:b/>
          <w:color w:val="44546A" w:themeColor="text2"/>
          <w:kern w:val="2"/>
          <w:sz w:val="22"/>
        </w:rPr>
      </w:pPr>
      <w:r>
        <w:rPr>
          <w:rFonts w:asciiTheme="minorHAnsi" w:hAnsiTheme="minorHAnsi" w:cstheme="minorHAnsi"/>
          <w:b/>
          <w:color w:val="44546A" w:themeColor="text2"/>
          <w:kern w:val="2"/>
          <w:sz w:val="22"/>
        </w:rPr>
        <w:t>Mise en œuvre du programme et réalisations commerciales sur les marchés d'exportation ciblés</w:t>
      </w:r>
    </w:p>
    <w:p w14:paraId="5AD76CC5" w14:textId="77777777" w:rsidR="00D062C0" w:rsidRDefault="00D062C0">
      <w:pPr>
        <w:tabs>
          <w:tab w:val="left" w:pos="567"/>
        </w:tabs>
        <w:jc w:val="both"/>
        <w:rPr>
          <w:rFonts w:asciiTheme="minorHAnsi" w:hAnsiTheme="minorHAnsi" w:cstheme="minorHAnsi"/>
          <w:sz w:val="22"/>
        </w:rPr>
      </w:pPr>
    </w:p>
    <w:p w14:paraId="1574B7BB" w14:textId="77777777" w:rsidR="00D062C0" w:rsidRDefault="00384B03">
      <w:pPr>
        <w:tabs>
          <w:tab w:val="left" w:pos="567"/>
        </w:tabs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Compléter la colonne du tableau ci-après relative aux réalisations commerciales (valeur et volume) pour l'exercice considéré.</w:t>
      </w:r>
    </w:p>
    <w:p w14:paraId="39B94592" w14:textId="77777777" w:rsidR="00D062C0" w:rsidRDefault="00D062C0">
      <w:pPr>
        <w:jc w:val="both"/>
        <w:rPr>
          <w:rFonts w:asciiTheme="minorHAnsi" w:hAnsiTheme="minorHAnsi" w:cstheme="minorHAnsi"/>
          <w:sz w:val="22"/>
        </w:rPr>
      </w:pPr>
    </w:p>
    <w:tbl>
      <w:tblPr>
        <w:tblStyle w:val="Tableausimple1"/>
        <w:tblW w:w="10153" w:type="dxa"/>
        <w:tblInd w:w="-547" w:type="dxa"/>
        <w:tblLook w:val="0000" w:firstRow="0" w:lastRow="0" w:firstColumn="0" w:lastColumn="0" w:noHBand="0" w:noVBand="0"/>
      </w:tblPr>
      <w:tblGrid>
        <w:gridCol w:w="1200"/>
        <w:gridCol w:w="1141"/>
        <w:gridCol w:w="1094"/>
        <w:gridCol w:w="1131"/>
        <w:gridCol w:w="1082"/>
        <w:gridCol w:w="1123"/>
        <w:gridCol w:w="1048"/>
        <w:gridCol w:w="1155"/>
        <w:gridCol w:w="1179"/>
      </w:tblGrid>
      <w:tr w:rsidR="00D062C0" w14:paraId="74E52EFF" w14:textId="77777777" w:rsidTr="00D06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9" w:type="dxa"/>
          </w:tcPr>
          <w:p w14:paraId="13AEB434" w14:textId="77777777" w:rsidR="00D062C0" w:rsidRDefault="00D062C0">
            <w:pPr>
              <w:pStyle w:val="Pieddepage"/>
              <w:jc w:val="both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  <w:p w14:paraId="3043F147" w14:textId="77777777" w:rsidR="00D062C0" w:rsidRDefault="00D062C0">
            <w:pPr>
              <w:pStyle w:val="Pieddepage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141" w:type="dxa"/>
          </w:tcPr>
          <w:p w14:paraId="398C0816" w14:textId="77777777" w:rsidR="00D062C0" w:rsidRDefault="00D062C0">
            <w:pPr>
              <w:pStyle w:val="Pieddepage"/>
              <w:ind w:left="214" w:right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</w:p>
          <w:p w14:paraId="4C1EFEEC" w14:textId="77777777" w:rsidR="00D062C0" w:rsidRDefault="00384B03">
            <w:pPr>
              <w:pStyle w:val="Pieddepage"/>
              <w:ind w:left="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4"/>
              </w:rPr>
              <w:t xml:space="preserve"> Rappel prévisions exercice</w:t>
            </w:r>
          </w:p>
          <w:p w14:paraId="5C266FC9" w14:textId="77777777" w:rsidR="00D062C0" w:rsidRDefault="00384B03">
            <w:pPr>
              <w:pStyle w:val="Pieddepage"/>
              <w:ind w:left="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</w:tcPr>
          <w:p w14:paraId="499B59DF" w14:textId="77777777" w:rsidR="00D062C0" w:rsidRDefault="00D062C0">
            <w:pPr>
              <w:pStyle w:val="Pieddepage"/>
              <w:ind w:right="87"/>
              <w:jc w:val="both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  <w:p w14:paraId="67D39068" w14:textId="77777777" w:rsidR="00D062C0" w:rsidRDefault="00384B03">
            <w:pPr>
              <w:pStyle w:val="Pieddepage"/>
              <w:ind w:right="87"/>
              <w:jc w:val="both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Réalisé exercice 1</w:t>
            </w:r>
          </w:p>
        </w:tc>
        <w:tc>
          <w:tcPr>
            <w:tcW w:w="1131" w:type="dxa"/>
          </w:tcPr>
          <w:p w14:paraId="3A57E22A" w14:textId="77777777" w:rsidR="00D062C0" w:rsidRDefault="00D062C0">
            <w:pPr>
              <w:pStyle w:val="Pieddepage"/>
              <w:ind w:left="143" w:right="8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  <w:p w14:paraId="588C2CD0" w14:textId="77777777" w:rsidR="00D062C0" w:rsidRDefault="00384B03">
            <w:pPr>
              <w:pStyle w:val="Pieddepage"/>
              <w:ind w:left="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4"/>
              </w:rPr>
              <w:t xml:space="preserve">Rappel prévisions exercice </w:t>
            </w:r>
          </w:p>
          <w:p w14:paraId="14A01350" w14:textId="77777777" w:rsidR="00D062C0" w:rsidRDefault="00384B03">
            <w:pPr>
              <w:pStyle w:val="Pieddepage"/>
              <w:ind w:left="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2" w:type="dxa"/>
          </w:tcPr>
          <w:p w14:paraId="5C119F2E" w14:textId="77777777" w:rsidR="00D062C0" w:rsidRDefault="00D062C0">
            <w:pPr>
              <w:pStyle w:val="Pieddepage"/>
              <w:ind w:left="233" w:right="148"/>
              <w:jc w:val="both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  <w:p w14:paraId="2B148D9D" w14:textId="77777777" w:rsidR="00D062C0" w:rsidRDefault="00384B03">
            <w:pPr>
              <w:pStyle w:val="Pieddepage"/>
              <w:ind w:left="5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Réalisé exercice </w:t>
            </w:r>
          </w:p>
          <w:p w14:paraId="4E899B13" w14:textId="77777777" w:rsidR="00D062C0" w:rsidRDefault="00384B03">
            <w:pPr>
              <w:pStyle w:val="Pieddepage"/>
              <w:ind w:left="5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2</w:t>
            </w:r>
          </w:p>
        </w:tc>
        <w:tc>
          <w:tcPr>
            <w:tcW w:w="1123" w:type="dxa"/>
          </w:tcPr>
          <w:p w14:paraId="100EF5FB" w14:textId="77777777" w:rsidR="00D062C0" w:rsidRDefault="00D062C0">
            <w:pPr>
              <w:pStyle w:val="Pieddepage"/>
              <w:ind w:left="233" w:right="1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  <w:p w14:paraId="28FF5C00" w14:textId="77777777" w:rsidR="00D062C0" w:rsidRDefault="00384B03">
            <w:pPr>
              <w:pStyle w:val="Pieddepag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4"/>
              </w:rPr>
              <w:t xml:space="preserve">Rappel prévisions exercice </w:t>
            </w:r>
          </w:p>
          <w:p w14:paraId="67794038" w14:textId="77777777" w:rsidR="00D062C0" w:rsidRDefault="00384B03">
            <w:pPr>
              <w:pStyle w:val="Pieddepag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" w:type="dxa"/>
          </w:tcPr>
          <w:p w14:paraId="31A1847A" w14:textId="77777777" w:rsidR="00D062C0" w:rsidRDefault="00D062C0">
            <w:pPr>
              <w:pStyle w:val="Pieddepage"/>
              <w:ind w:left="172" w:right="185"/>
              <w:jc w:val="both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  <w:p w14:paraId="1C6417E3" w14:textId="77777777" w:rsidR="00D062C0" w:rsidRDefault="00384B03">
            <w:pPr>
              <w:pStyle w:val="Pieddepage"/>
              <w:jc w:val="both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Réalisé exercice </w:t>
            </w:r>
          </w:p>
          <w:p w14:paraId="46F51197" w14:textId="77777777" w:rsidR="00D062C0" w:rsidRDefault="00384B03">
            <w:pPr>
              <w:pStyle w:val="Pieddepage"/>
              <w:jc w:val="both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3</w:t>
            </w:r>
          </w:p>
        </w:tc>
        <w:tc>
          <w:tcPr>
            <w:tcW w:w="1155" w:type="dxa"/>
          </w:tcPr>
          <w:p w14:paraId="42B0BB8D" w14:textId="77777777" w:rsidR="00D062C0" w:rsidRDefault="00D062C0">
            <w:pPr>
              <w:pStyle w:val="Pieddepage"/>
              <w:ind w:left="172" w:right="1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</w:p>
          <w:p w14:paraId="1117E711" w14:textId="77777777" w:rsidR="00D062C0" w:rsidRDefault="00384B03">
            <w:pPr>
              <w:pStyle w:val="Pieddepage"/>
              <w:ind w:right="3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4"/>
              </w:rPr>
              <w:t>Rappel total prévisions exercices 1, 2 &amp; 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9" w:type="dxa"/>
          </w:tcPr>
          <w:p w14:paraId="5D083EA8" w14:textId="77777777" w:rsidR="00D062C0" w:rsidRDefault="00D062C0">
            <w:pPr>
              <w:pStyle w:val="Pieddepage"/>
              <w:ind w:left="172" w:right="185"/>
              <w:jc w:val="both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  <w:p w14:paraId="205897D0" w14:textId="77777777" w:rsidR="00D062C0" w:rsidRDefault="00384B03">
            <w:pPr>
              <w:pStyle w:val="Pieddepage"/>
              <w:ind w:left="75"/>
              <w:jc w:val="both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Total réalisé</w:t>
            </w:r>
          </w:p>
          <w:p w14:paraId="01C4C5CE" w14:textId="77777777" w:rsidR="00D062C0" w:rsidRDefault="00384B03">
            <w:pPr>
              <w:pStyle w:val="Pieddepage"/>
              <w:ind w:left="75"/>
              <w:jc w:val="both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Exercices 1, 2 &amp; 3</w:t>
            </w:r>
          </w:p>
        </w:tc>
      </w:tr>
      <w:tr w:rsidR="00D062C0" w14:paraId="5CA71429" w14:textId="77777777" w:rsidTr="00D062C0">
        <w:trPr>
          <w:trHeight w:val="6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9" w:type="dxa"/>
          </w:tcPr>
          <w:p w14:paraId="1748F191" w14:textId="77777777" w:rsidR="00D062C0" w:rsidRDefault="00D062C0">
            <w:pPr>
              <w:pStyle w:val="Pieddepage"/>
              <w:ind w:left="180"/>
              <w:jc w:val="both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</w:p>
          <w:p w14:paraId="6467F4B5" w14:textId="77777777" w:rsidR="00D062C0" w:rsidRDefault="00384B03">
            <w:pPr>
              <w:pStyle w:val="Pieddepage"/>
              <w:ind w:left="180" w:hanging="180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4"/>
                <w:u w:val="single"/>
              </w:rPr>
              <w:t>Pays 1</w:t>
            </w:r>
          </w:p>
          <w:p w14:paraId="0323A3F7" w14:textId="77777777" w:rsidR="00D062C0" w:rsidRDefault="00384B03">
            <w:pPr>
              <w:pStyle w:val="Pieddepage"/>
              <w:ind w:left="180" w:hanging="180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- C.A.</w:t>
            </w:r>
          </w:p>
          <w:p w14:paraId="0955F6E7" w14:textId="77777777" w:rsidR="00D062C0" w:rsidRDefault="00384B03">
            <w:pPr>
              <w:pStyle w:val="Pieddepage"/>
              <w:ind w:left="180" w:hanging="180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- Volume </w:t>
            </w:r>
          </w:p>
        </w:tc>
        <w:tc>
          <w:tcPr>
            <w:tcW w:w="1141" w:type="dxa"/>
            <w:shd w:val="clear" w:color="auto" w:fill="auto"/>
          </w:tcPr>
          <w:p w14:paraId="41EDA9ED" w14:textId="77777777" w:rsidR="00D062C0" w:rsidRDefault="00D062C0">
            <w:pPr>
              <w:pStyle w:val="Pieddepage"/>
              <w:ind w:left="214" w:right="6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</w:tcPr>
          <w:p w14:paraId="559CC7CC" w14:textId="77777777" w:rsidR="00D062C0" w:rsidRDefault="00D062C0">
            <w:pPr>
              <w:pStyle w:val="Pieddepage"/>
              <w:ind w:right="183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131" w:type="dxa"/>
            <w:shd w:val="clear" w:color="auto" w:fill="auto"/>
          </w:tcPr>
          <w:p w14:paraId="7AA9BE70" w14:textId="77777777" w:rsidR="00D062C0" w:rsidRDefault="00D062C0">
            <w:pPr>
              <w:pStyle w:val="Pieddepage"/>
              <w:ind w:left="143" w:right="1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2" w:type="dxa"/>
          </w:tcPr>
          <w:p w14:paraId="5CFBCD04" w14:textId="77777777" w:rsidR="00D062C0" w:rsidRDefault="00D062C0">
            <w:pPr>
              <w:pStyle w:val="Pieddepage"/>
              <w:ind w:left="53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14:paraId="42F4F5E2" w14:textId="77777777" w:rsidR="00D062C0" w:rsidRDefault="00D062C0">
            <w:pPr>
              <w:pStyle w:val="Pieddepage"/>
              <w:ind w:left="5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" w:type="dxa"/>
          </w:tcPr>
          <w:p w14:paraId="4A89BA5D" w14:textId="77777777" w:rsidR="00D062C0" w:rsidRDefault="00D062C0">
            <w:pPr>
              <w:pStyle w:val="Pieddepage"/>
              <w:ind w:left="172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14:paraId="20BF64C5" w14:textId="77777777" w:rsidR="00D062C0" w:rsidRDefault="00D062C0">
            <w:pPr>
              <w:pStyle w:val="Pieddepage"/>
              <w:ind w:left="17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9" w:type="dxa"/>
          </w:tcPr>
          <w:p w14:paraId="69898B04" w14:textId="77777777" w:rsidR="00D062C0" w:rsidRDefault="00D062C0">
            <w:pPr>
              <w:pStyle w:val="Pieddepage"/>
              <w:ind w:left="172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D062C0" w14:paraId="5B4116F1" w14:textId="77777777" w:rsidTr="00D06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9" w:type="dxa"/>
          </w:tcPr>
          <w:p w14:paraId="10BD3E77" w14:textId="77777777" w:rsidR="00D062C0" w:rsidRDefault="00D062C0">
            <w:pPr>
              <w:pStyle w:val="Pieddepage"/>
              <w:ind w:left="180"/>
              <w:jc w:val="both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</w:p>
          <w:p w14:paraId="47121F57" w14:textId="77777777" w:rsidR="00D062C0" w:rsidRDefault="00384B03">
            <w:pPr>
              <w:pStyle w:val="Pieddepage"/>
              <w:ind w:left="180" w:hanging="180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4"/>
                <w:u w:val="single"/>
              </w:rPr>
              <w:t>Pays 2</w:t>
            </w:r>
          </w:p>
          <w:p w14:paraId="1D492AB8" w14:textId="77777777" w:rsidR="00D062C0" w:rsidRDefault="00384B03">
            <w:pPr>
              <w:pStyle w:val="Pieddepage"/>
              <w:ind w:left="180" w:hanging="180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- C.A.</w:t>
            </w:r>
          </w:p>
          <w:p w14:paraId="1AF88DB8" w14:textId="77777777" w:rsidR="00D062C0" w:rsidRDefault="00384B03">
            <w:pPr>
              <w:pStyle w:val="Pieddepage"/>
              <w:ind w:left="180" w:hanging="180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- Volume </w:t>
            </w:r>
          </w:p>
        </w:tc>
        <w:tc>
          <w:tcPr>
            <w:tcW w:w="1141" w:type="dxa"/>
          </w:tcPr>
          <w:p w14:paraId="4C617A26" w14:textId="77777777" w:rsidR="00D062C0" w:rsidRDefault="00D062C0">
            <w:pPr>
              <w:pStyle w:val="Pieddepage"/>
              <w:ind w:left="214" w:right="6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</w:tcPr>
          <w:p w14:paraId="5297E762" w14:textId="77777777" w:rsidR="00D062C0" w:rsidRDefault="00D062C0">
            <w:pPr>
              <w:pStyle w:val="Pieddepage"/>
              <w:ind w:right="183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131" w:type="dxa"/>
          </w:tcPr>
          <w:p w14:paraId="289483CD" w14:textId="77777777" w:rsidR="00D062C0" w:rsidRDefault="00D062C0">
            <w:pPr>
              <w:pStyle w:val="Pieddepage"/>
              <w:ind w:left="143" w:right="1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2" w:type="dxa"/>
          </w:tcPr>
          <w:p w14:paraId="64912A35" w14:textId="77777777" w:rsidR="00D062C0" w:rsidRDefault="00D062C0">
            <w:pPr>
              <w:pStyle w:val="Pieddepage"/>
              <w:ind w:left="53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123" w:type="dxa"/>
          </w:tcPr>
          <w:p w14:paraId="300D322F" w14:textId="77777777" w:rsidR="00D062C0" w:rsidRDefault="00D062C0">
            <w:pPr>
              <w:pStyle w:val="Pieddepage"/>
              <w:ind w:left="5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" w:type="dxa"/>
          </w:tcPr>
          <w:p w14:paraId="054B0361" w14:textId="77777777" w:rsidR="00D062C0" w:rsidRDefault="00D062C0">
            <w:pPr>
              <w:pStyle w:val="Pieddepage"/>
              <w:ind w:left="172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155" w:type="dxa"/>
          </w:tcPr>
          <w:p w14:paraId="29CD4C99" w14:textId="77777777" w:rsidR="00D062C0" w:rsidRDefault="00D062C0">
            <w:pPr>
              <w:pStyle w:val="Pieddepage"/>
              <w:ind w:left="17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9" w:type="dxa"/>
          </w:tcPr>
          <w:p w14:paraId="44005170" w14:textId="77777777" w:rsidR="00D062C0" w:rsidRDefault="00D062C0">
            <w:pPr>
              <w:pStyle w:val="Pieddepage"/>
              <w:ind w:left="172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D062C0" w14:paraId="55783DA5" w14:textId="77777777" w:rsidTr="00D062C0">
        <w:trPr>
          <w:trHeight w:val="6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9" w:type="dxa"/>
          </w:tcPr>
          <w:p w14:paraId="6B1A12E9" w14:textId="77777777" w:rsidR="00D062C0" w:rsidRDefault="00D062C0">
            <w:pPr>
              <w:pStyle w:val="Pieddepage"/>
              <w:ind w:left="180"/>
              <w:jc w:val="both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</w:p>
          <w:p w14:paraId="62545C0B" w14:textId="77777777" w:rsidR="00D062C0" w:rsidRDefault="00384B03">
            <w:pPr>
              <w:pStyle w:val="Pieddepage"/>
              <w:ind w:left="180" w:hanging="180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4"/>
                <w:u w:val="single"/>
              </w:rPr>
              <w:t>Pays 3</w:t>
            </w:r>
          </w:p>
          <w:p w14:paraId="595C054F" w14:textId="77777777" w:rsidR="00D062C0" w:rsidRDefault="00384B03">
            <w:pPr>
              <w:pStyle w:val="Pieddepage"/>
              <w:ind w:left="180" w:hanging="180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- C.A.</w:t>
            </w:r>
          </w:p>
          <w:p w14:paraId="3A449672" w14:textId="77777777" w:rsidR="00D062C0" w:rsidRDefault="00384B03">
            <w:pPr>
              <w:pStyle w:val="Pieddepage"/>
              <w:ind w:left="180" w:hanging="180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- Volume </w:t>
            </w:r>
          </w:p>
        </w:tc>
        <w:tc>
          <w:tcPr>
            <w:tcW w:w="1141" w:type="dxa"/>
            <w:shd w:val="clear" w:color="auto" w:fill="auto"/>
          </w:tcPr>
          <w:p w14:paraId="744C58B8" w14:textId="77777777" w:rsidR="00D062C0" w:rsidRDefault="00D062C0">
            <w:pPr>
              <w:pStyle w:val="Pieddepage"/>
              <w:ind w:left="214" w:right="6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</w:tcPr>
          <w:p w14:paraId="2FF48BB9" w14:textId="77777777" w:rsidR="00D062C0" w:rsidRDefault="00D062C0">
            <w:pPr>
              <w:pStyle w:val="Pieddepage"/>
              <w:ind w:right="183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131" w:type="dxa"/>
            <w:shd w:val="clear" w:color="auto" w:fill="auto"/>
          </w:tcPr>
          <w:p w14:paraId="53A0FBDE" w14:textId="77777777" w:rsidR="00D062C0" w:rsidRDefault="00D062C0">
            <w:pPr>
              <w:pStyle w:val="Pieddepage"/>
              <w:ind w:left="143" w:right="1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2" w:type="dxa"/>
          </w:tcPr>
          <w:p w14:paraId="61EB4E4F" w14:textId="77777777" w:rsidR="00D062C0" w:rsidRDefault="00D062C0">
            <w:pPr>
              <w:pStyle w:val="Pieddepage"/>
              <w:ind w:left="53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14:paraId="1B2824A9" w14:textId="77777777" w:rsidR="00D062C0" w:rsidRDefault="00D062C0">
            <w:pPr>
              <w:pStyle w:val="Pieddepage"/>
              <w:ind w:left="5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" w:type="dxa"/>
          </w:tcPr>
          <w:p w14:paraId="6E1339D0" w14:textId="77777777" w:rsidR="00D062C0" w:rsidRDefault="00D062C0">
            <w:pPr>
              <w:pStyle w:val="Pieddepage"/>
              <w:ind w:left="172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14:paraId="729DD945" w14:textId="77777777" w:rsidR="00D062C0" w:rsidRDefault="00D062C0">
            <w:pPr>
              <w:pStyle w:val="Pieddepage"/>
              <w:ind w:left="17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9" w:type="dxa"/>
          </w:tcPr>
          <w:p w14:paraId="2CA51DE2" w14:textId="77777777" w:rsidR="00D062C0" w:rsidRDefault="00D062C0">
            <w:pPr>
              <w:pStyle w:val="Pieddepage"/>
              <w:ind w:left="172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D062C0" w14:paraId="796EE49A" w14:textId="77777777" w:rsidTr="00D06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9" w:type="dxa"/>
          </w:tcPr>
          <w:p w14:paraId="00E1B4EB" w14:textId="77777777" w:rsidR="00D062C0" w:rsidRDefault="00D062C0">
            <w:pPr>
              <w:pStyle w:val="Pieddepage"/>
              <w:ind w:left="180"/>
              <w:jc w:val="both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</w:p>
          <w:p w14:paraId="6DE643E8" w14:textId="77777777" w:rsidR="00D062C0" w:rsidRDefault="00384B03">
            <w:pPr>
              <w:pStyle w:val="Pieddepage"/>
              <w:ind w:left="180" w:hanging="180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4"/>
                <w:u w:val="single"/>
              </w:rPr>
              <w:t>Pays 4</w:t>
            </w:r>
          </w:p>
          <w:p w14:paraId="35C7FF63" w14:textId="77777777" w:rsidR="00D062C0" w:rsidRDefault="00384B03">
            <w:pPr>
              <w:pStyle w:val="Pieddepage"/>
              <w:ind w:left="180" w:hanging="180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- C.A.</w:t>
            </w:r>
          </w:p>
          <w:p w14:paraId="549D51C1" w14:textId="77777777" w:rsidR="00D062C0" w:rsidRDefault="00384B03">
            <w:pPr>
              <w:pStyle w:val="Pieddepage"/>
              <w:ind w:left="180" w:hanging="180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- Volume </w:t>
            </w:r>
          </w:p>
        </w:tc>
        <w:tc>
          <w:tcPr>
            <w:tcW w:w="1141" w:type="dxa"/>
          </w:tcPr>
          <w:p w14:paraId="32563C52" w14:textId="77777777" w:rsidR="00D062C0" w:rsidRDefault="00D062C0">
            <w:pPr>
              <w:pStyle w:val="Pieddepage"/>
              <w:ind w:left="214" w:right="6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</w:tcPr>
          <w:p w14:paraId="3154DC26" w14:textId="77777777" w:rsidR="00D062C0" w:rsidRDefault="00D062C0">
            <w:pPr>
              <w:pStyle w:val="Pieddepage"/>
              <w:ind w:right="183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131" w:type="dxa"/>
          </w:tcPr>
          <w:p w14:paraId="1F8E66CA" w14:textId="77777777" w:rsidR="00D062C0" w:rsidRDefault="00D062C0">
            <w:pPr>
              <w:pStyle w:val="Pieddepage"/>
              <w:ind w:left="143" w:right="1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2" w:type="dxa"/>
          </w:tcPr>
          <w:p w14:paraId="350A03B6" w14:textId="77777777" w:rsidR="00D062C0" w:rsidRDefault="00D062C0">
            <w:pPr>
              <w:pStyle w:val="Pieddepage"/>
              <w:ind w:left="53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123" w:type="dxa"/>
          </w:tcPr>
          <w:p w14:paraId="5C3D3D06" w14:textId="77777777" w:rsidR="00D062C0" w:rsidRDefault="00D062C0">
            <w:pPr>
              <w:pStyle w:val="Pieddepage"/>
              <w:ind w:left="5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" w:type="dxa"/>
          </w:tcPr>
          <w:p w14:paraId="345AFC34" w14:textId="77777777" w:rsidR="00D062C0" w:rsidRDefault="00D062C0">
            <w:pPr>
              <w:pStyle w:val="Pieddepage"/>
              <w:ind w:left="172"/>
              <w:jc w:val="both"/>
              <w:rPr>
                <w:rFonts w:asciiTheme="minorHAnsi" w:hAnsiTheme="minorHAnsi" w:cstheme="minorHAnsi"/>
                <w:b/>
                <w:sz w:val="24"/>
                <w:szCs w:val="28"/>
              </w:rPr>
            </w:pPr>
          </w:p>
        </w:tc>
        <w:tc>
          <w:tcPr>
            <w:tcW w:w="1155" w:type="dxa"/>
          </w:tcPr>
          <w:p w14:paraId="218A1562" w14:textId="77777777" w:rsidR="00D062C0" w:rsidRDefault="00D062C0">
            <w:pPr>
              <w:pStyle w:val="Pieddepage"/>
              <w:ind w:left="17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9" w:type="dxa"/>
          </w:tcPr>
          <w:p w14:paraId="496316CF" w14:textId="77777777" w:rsidR="00D062C0" w:rsidRDefault="00D062C0">
            <w:pPr>
              <w:pStyle w:val="Pieddepage"/>
              <w:ind w:left="172"/>
              <w:jc w:val="both"/>
              <w:rPr>
                <w:rFonts w:asciiTheme="minorHAnsi" w:hAnsiTheme="minorHAnsi" w:cstheme="minorHAnsi"/>
                <w:b/>
                <w:sz w:val="24"/>
                <w:szCs w:val="28"/>
              </w:rPr>
            </w:pPr>
          </w:p>
        </w:tc>
      </w:tr>
      <w:tr w:rsidR="00D062C0" w14:paraId="16A100CD" w14:textId="77777777" w:rsidTr="00D062C0">
        <w:trPr>
          <w:trHeight w:val="7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9" w:type="dxa"/>
          </w:tcPr>
          <w:p w14:paraId="2E44ED3F" w14:textId="77777777" w:rsidR="00D062C0" w:rsidRDefault="00D062C0">
            <w:pPr>
              <w:pStyle w:val="Pieddepage"/>
              <w:ind w:left="180"/>
              <w:jc w:val="both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</w:p>
          <w:p w14:paraId="254E42C2" w14:textId="77777777" w:rsidR="00D062C0" w:rsidRDefault="00384B03">
            <w:pPr>
              <w:pStyle w:val="Pieddepage"/>
              <w:ind w:left="180" w:hanging="180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4"/>
                <w:u w:val="single"/>
              </w:rPr>
              <w:t>Pays 5</w:t>
            </w:r>
          </w:p>
          <w:p w14:paraId="4663E125" w14:textId="77777777" w:rsidR="00D062C0" w:rsidRDefault="00384B03">
            <w:pPr>
              <w:pStyle w:val="Pieddepage"/>
              <w:ind w:left="180" w:hanging="180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- C.A.</w:t>
            </w:r>
          </w:p>
          <w:p w14:paraId="00C12C06" w14:textId="77777777" w:rsidR="00D062C0" w:rsidRDefault="00384B03">
            <w:pPr>
              <w:pStyle w:val="Pieddepage"/>
              <w:ind w:left="180" w:hanging="180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- Volume </w:t>
            </w:r>
          </w:p>
        </w:tc>
        <w:tc>
          <w:tcPr>
            <w:tcW w:w="1141" w:type="dxa"/>
            <w:shd w:val="clear" w:color="auto" w:fill="auto"/>
          </w:tcPr>
          <w:p w14:paraId="0DC2A505" w14:textId="77777777" w:rsidR="00D062C0" w:rsidRDefault="00D062C0">
            <w:pPr>
              <w:pStyle w:val="Pieddepage"/>
              <w:ind w:left="214" w:right="6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</w:tcPr>
          <w:p w14:paraId="7F416530" w14:textId="77777777" w:rsidR="00D062C0" w:rsidRDefault="00D062C0">
            <w:pPr>
              <w:pStyle w:val="Pieddepage"/>
              <w:ind w:right="183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131" w:type="dxa"/>
            <w:shd w:val="clear" w:color="auto" w:fill="auto"/>
          </w:tcPr>
          <w:p w14:paraId="0AD3ECDF" w14:textId="77777777" w:rsidR="00D062C0" w:rsidRDefault="00D062C0">
            <w:pPr>
              <w:pStyle w:val="Pieddepage"/>
              <w:ind w:left="143" w:right="1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2" w:type="dxa"/>
          </w:tcPr>
          <w:p w14:paraId="7F32DDA2" w14:textId="77777777" w:rsidR="00D062C0" w:rsidRDefault="00D062C0">
            <w:pPr>
              <w:pStyle w:val="Pieddepage"/>
              <w:ind w:left="53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14:paraId="5D6D79A6" w14:textId="77777777" w:rsidR="00D062C0" w:rsidRDefault="00D062C0">
            <w:pPr>
              <w:pStyle w:val="Pieddepage"/>
              <w:ind w:left="5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" w:type="dxa"/>
          </w:tcPr>
          <w:p w14:paraId="4BE0C16D" w14:textId="77777777" w:rsidR="00D062C0" w:rsidRDefault="00D062C0">
            <w:pPr>
              <w:pStyle w:val="Pieddepage"/>
              <w:ind w:left="172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14:paraId="08695090" w14:textId="77777777" w:rsidR="00D062C0" w:rsidRDefault="00D062C0">
            <w:pPr>
              <w:pStyle w:val="Pieddepage"/>
              <w:ind w:left="17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9" w:type="dxa"/>
          </w:tcPr>
          <w:p w14:paraId="4B444F3F" w14:textId="77777777" w:rsidR="00D062C0" w:rsidRDefault="00D062C0">
            <w:pPr>
              <w:pStyle w:val="Pieddepage"/>
              <w:ind w:left="172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D062C0" w14:paraId="68423EF6" w14:textId="77777777" w:rsidTr="00D06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9" w:type="dxa"/>
          </w:tcPr>
          <w:p w14:paraId="39A874F1" w14:textId="77777777" w:rsidR="00D062C0" w:rsidRDefault="00D062C0">
            <w:pPr>
              <w:pStyle w:val="Pieddepage"/>
              <w:ind w:left="1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</w:p>
          <w:p w14:paraId="0E9B0B6F" w14:textId="77777777" w:rsidR="00D062C0" w:rsidRDefault="00384B03">
            <w:pPr>
              <w:pStyle w:val="Pieddepage"/>
              <w:ind w:left="180" w:hanging="180"/>
              <w:jc w:val="both"/>
              <w:rPr>
                <w:rFonts w:asciiTheme="minorHAnsi" w:hAnsiTheme="minorHAnsi" w:cstheme="minorHAnsi"/>
                <w:b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8"/>
                <w:u w:val="single"/>
              </w:rPr>
              <w:t>Total</w:t>
            </w:r>
          </w:p>
          <w:p w14:paraId="6D12588B" w14:textId="77777777" w:rsidR="00D062C0" w:rsidRDefault="00384B03">
            <w:pPr>
              <w:pStyle w:val="Pieddepage"/>
              <w:ind w:left="180" w:hanging="180"/>
              <w:jc w:val="both"/>
              <w:rPr>
                <w:rFonts w:asciiTheme="minorHAnsi" w:hAnsiTheme="minorHAnsi" w:cstheme="minorHAnsi"/>
                <w:b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8"/>
              </w:rPr>
              <w:t>- C.A.</w:t>
            </w:r>
          </w:p>
          <w:p w14:paraId="73DBC7AD" w14:textId="77777777" w:rsidR="00D062C0" w:rsidRDefault="00384B03">
            <w:pPr>
              <w:pStyle w:val="Pieddepage"/>
              <w:ind w:left="180" w:hanging="180"/>
              <w:jc w:val="both"/>
              <w:rPr>
                <w:rFonts w:asciiTheme="minorHAnsi" w:hAnsiTheme="minorHAnsi" w:cstheme="minorHAnsi"/>
                <w:b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8"/>
              </w:rPr>
              <w:t xml:space="preserve">-Volume </w:t>
            </w:r>
          </w:p>
        </w:tc>
        <w:tc>
          <w:tcPr>
            <w:tcW w:w="1141" w:type="dxa"/>
          </w:tcPr>
          <w:p w14:paraId="5188295D" w14:textId="77777777" w:rsidR="00D062C0" w:rsidRDefault="00D062C0">
            <w:pPr>
              <w:pStyle w:val="Pieddepage"/>
              <w:ind w:left="214" w:right="6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</w:tcPr>
          <w:p w14:paraId="6FA7B5D1" w14:textId="77777777" w:rsidR="00D062C0" w:rsidRDefault="00D062C0">
            <w:pPr>
              <w:pStyle w:val="Pieddepage"/>
              <w:ind w:right="183"/>
              <w:jc w:val="both"/>
              <w:rPr>
                <w:rFonts w:asciiTheme="minorHAnsi" w:hAnsiTheme="minorHAnsi" w:cstheme="minorHAnsi"/>
                <w:b/>
                <w:sz w:val="24"/>
                <w:szCs w:val="28"/>
              </w:rPr>
            </w:pPr>
          </w:p>
        </w:tc>
        <w:tc>
          <w:tcPr>
            <w:tcW w:w="1131" w:type="dxa"/>
          </w:tcPr>
          <w:p w14:paraId="0FF6F563" w14:textId="77777777" w:rsidR="00D062C0" w:rsidRDefault="00D062C0">
            <w:pPr>
              <w:pStyle w:val="Pieddepage"/>
              <w:ind w:left="143" w:right="1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2" w:type="dxa"/>
          </w:tcPr>
          <w:p w14:paraId="10307E28" w14:textId="77777777" w:rsidR="00D062C0" w:rsidRDefault="00D062C0">
            <w:pPr>
              <w:pStyle w:val="Pieddepage"/>
              <w:ind w:left="53"/>
              <w:jc w:val="both"/>
              <w:rPr>
                <w:rFonts w:asciiTheme="minorHAnsi" w:hAnsiTheme="minorHAnsi" w:cstheme="minorHAnsi"/>
                <w:b/>
                <w:sz w:val="24"/>
                <w:szCs w:val="28"/>
              </w:rPr>
            </w:pPr>
          </w:p>
        </w:tc>
        <w:tc>
          <w:tcPr>
            <w:tcW w:w="1123" w:type="dxa"/>
          </w:tcPr>
          <w:p w14:paraId="2F6477EF" w14:textId="77777777" w:rsidR="00D062C0" w:rsidRDefault="00D062C0">
            <w:pPr>
              <w:pStyle w:val="Pieddepage"/>
              <w:ind w:left="5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" w:type="dxa"/>
          </w:tcPr>
          <w:p w14:paraId="3C59D687" w14:textId="77777777" w:rsidR="00D062C0" w:rsidRDefault="00D062C0">
            <w:pPr>
              <w:pStyle w:val="Pieddepage"/>
              <w:ind w:left="172"/>
              <w:jc w:val="both"/>
              <w:rPr>
                <w:rFonts w:asciiTheme="minorHAnsi" w:hAnsiTheme="minorHAnsi" w:cstheme="minorHAnsi"/>
                <w:b/>
                <w:sz w:val="24"/>
                <w:szCs w:val="28"/>
              </w:rPr>
            </w:pPr>
          </w:p>
        </w:tc>
        <w:tc>
          <w:tcPr>
            <w:tcW w:w="1155" w:type="dxa"/>
          </w:tcPr>
          <w:p w14:paraId="5D87D68D" w14:textId="77777777" w:rsidR="00D062C0" w:rsidRDefault="00D062C0">
            <w:pPr>
              <w:pStyle w:val="Pieddepage"/>
              <w:ind w:left="17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9" w:type="dxa"/>
          </w:tcPr>
          <w:p w14:paraId="3F3ED370" w14:textId="77777777" w:rsidR="00D062C0" w:rsidRDefault="00D062C0">
            <w:pPr>
              <w:pStyle w:val="Pieddepage"/>
              <w:ind w:left="172"/>
              <w:jc w:val="both"/>
              <w:rPr>
                <w:rFonts w:asciiTheme="minorHAnsi" w:hAnsiTheme="minorHAnsi" w:cstheme="minorHAnsi"/>
                <w:b/>
                <w:sz w:val="24"/>
                <w:szCs w:val="28"/>
              </w:rPr>
            </w:pPr>
          </w:p>
        </w:tc>
      </w:tr>
    </w:tbl>
    <w:p w14:paraId="507643F3" w14:textId="77777777" w:rsidR="00D062C0" w:rsidRDefault="00D062C0">
      <w:pPr>
        <w:pStyle w:val="Dbutdoc"/>
        <w:jc w:val="both"/>
        <w:rPr>
          <w:rFonts w:asciiTheme="minorHAnsi" w:hAnsiTheme="minorHAnsi" w:cstheme="minorHAnsi"/>
          <w:sz w:val="22"/>
          <w:szCs w:val="24"/>
          <w:lang w:val="fr-FR"/>
        </w:rPr>
      </w:pPr>
    </w:p>
    <w:p w14:paraId="6419A049" w14:textId="77777777" w:rsidR="00D062C0" w:rsidRDefault="00D062C0">
      <w:pPr>
        <w:jc w:val="both"/>
        <w:rPr>
          <w:rFonts w:asciiTheme="minorHAnsi" w:hAnsiTheme="minorHAnsi" w:cstheme="minorHAnsi"/>
          <w:sz w:val="22"/>
          <w:u w:val="single"/>
        </w:rPr>
      </w:pPr>
    </w:p>
    <w:p w14:paraId="4626F6A6" w14:textId="77777777" w:rsidR="00D062C0" w:rsidRDefault="00D062C0">
      <w:pPr>
        <w:ind w:left="4956" w:firstLine="708"/>
        <w:jc w:val="both"/>
        <w:rPr>
          <w:rFonts w:asciiTheme="minorHAnsi" w:hAnsiTheme="minorHAnsi" w:cstheme="minorHAnsi"/>
          <w:i/>
          <w:sz w:val="22"/>
        </w:rPr>
      </w:pPr>
    </w:p>
    <w:p w14:paraId="5FD107E2" w14:textId="77777777" w:rsidR="00D062C0" w:rsidRDefault="00384B03">
      <w:pPr>
        <w:jc w:val="both"/>
        <w:rPr>
          <w:rFonts w:asciiTheme="minorHAnsi" w:hAnsiTheme="minorHAnsi" w:cstheme="minorHAnsi"/>
          <w:i/>
          <w:sz w:val="22"/>
        </w:rPr>
      </w:pPr>
      <w:r>
        <w:rPr>
          <w:rFonts w:ascii="Calibri" w:hAnsi="Calibri" w:cstheme="minorHAnsi"/>
          <w:i/>
          <w:sz w:val="22"/>
        </w:rPr>
        <w:t>Lorsque l’annexe I de la décision le prévoit, ces données permettent de ventiler les dépenses par pays</w:t>
      </w:r>
    </w:p>
    <w:p w14:paraId="7128512D" w14:textId="77777777" w:rsidR="00D062C0" w:rsidRDefault="00D062C0">
      <w:pPr>
        <w:ind w:left="4956" w:firstLine="708"/>
        <w:jc w:val="both"/>
        <w:rPr>
          <w:rFonts w:asciiTheme="minorHAnsi" w:hAnsiTheme="minorHAnsi" w:cstheme="minorHAnsi"/>
          <w:i/>
          <w:sz w:val="22"/>
        </w:rPr>
      </w:pPr>
    </w:p>
    <w:p w14:paraId="32BF10A7" w14:textId="77777777" w:rsidR="00D062C0" w:rsidRDefault="00D062C0">
      <w:pPr>
        <w:ind w:left="4956" w:firstLine="708"/>
        <w:jc w:val="both"/>
        <w:rPr>
          <w:rFonts w:asciiTheme="minorHAnsi" w:hAnsiTheme="minorHAnsi" w:cstheme="minorHAnsi"/>
          <w:i/>
          <w:sz w:val="22"/>
        </w:rPr>
      </w:pPr>
    </w:p>
    <w:p w14:paraId="66EEA052" w14:textId="77777777" w:rsidR="00D062C0" w:rsidRDefault="00D062C0">
      <w:pPr>
        <w:ind w:left="4956" w:firstLine="708"/>
        <w:jc w:val="both"/>
        <w:rPr>
          <w:rFonts w:asciiTheme="minorHAnsi" w:hAnsiTheme="minorHAnsi" w:cstheme="minorHAnsi"/>
          <w:i/>
          <w:sz w:val="22"/>
        </w:rPr>
      </w:pPr>
    </w:p>
    <w:p w14:paraId="6B8958D5" w14:textId="77777777" w:rsidR="00D062C0" w:rsidRDefault="00D062C0">
      <w:pPr>
        <w:ind w:left="4956" w:firstLine="708"/>
        <w:jc w:val="both"/>
        <w:rPr>
          <w:rFonts w:asciiTheme="minorHAnsi" w:hAnsiTheme="minorHAnsi" w:cstheme="minorHAnsi"/>
          <w:i/>
          <w:sz w:val="22"/>
        </w:rPr>
      </w:pPr>
    </w:p>
    <w:p w14:paraId="0F21C490" w14:textId="77777777" w:rsidR="00D062C0" w:rsidRDefault="00384B03">
      <w:pPr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</w:p>
    <w:p w14:paraId="1D7E926B" w14:textId="77777777" w:rsidR="00D062C0" w:rsidRDefault="00D062C0">
      <w:pPr>
        <w:jc w:val="both"/>
        <w:rPr>
          <w:rFonts w:asciiTheme="minorHAnsi" w:hAnsiTheme="minorHAnsi" w:cstheme="minorHAnsi"/>
          <w:b/>
          <w:color w:val="C0C0C0"/>
          <w:sz w:val="22"/>
        </w:rPr>
      </w:pPr>
    </w:p>
    <w:p w14:paraId="1BC3DF00" w14:textId="77777777" w:rsidR="00D062C0" w:rsidRDefault="00384B03">
      <w:pPr>
        <w:pStyle w:val="Titre1"/>
        <w:jc w:val="center"/>
        <w:rPr>
          <w:rFonts w:cstheme="minorHAnsi"/>
          <w:b w:val="0"/>
          <w:i/>
          <w:color w:val="385623"/>
          <w:sz w:val="36"/>
        </w:rPr>
      </w:pPr>
      <w:r>
        <w:rPr>
          <w:rFonts w:cstheme="minorHAnsi"/>
          <w:b w:val="0"/>
          <w:i/>
          <w:color w:val="385623"/>
          <w:sz w:val="36"/>
        </w:rPr>
        <w:lastRenderedPageBreak/>
        <w:t xml:space="preserve">Document à renseigner uniquement si les opérations sont mises en place </w:t>
      </w:r>
      <w:r>
        <w:rPr>
          <w:rFonts w:cstheme="minorHAnsi"/>
          <w:b w:val="0"/>
          <w:i/>
          <w:color w:val="385623"/>
          <w:sz w:val="36"/>
          <w:u w:val="single"/>
        </w:rPr>
        <w:t>depuis trois ans et seront prolongées</w:t>
      </w:r>
    </w:p>
    <w:p w14:paraId="444ECB75" w14:textId="77777777" w:rsidR="00D062C0" w:rsidRDefault="00D062C0">
      <w:pPr>
        <w:pStyle w:val="Titre1"/>
        <w:jc w:val="center"/>
        <w:rPr>
          <w:rFonts w:cstheme="minorHAnsi"/>
          <w:b w:val="0"/>
          <w:i/>
          <w:color w:val="385623"/>
          <w:sz w:val="36"/>
        </w:rPr>
      </w:pPr>
    </w:p>
    <w:p w14:paraId="1DE013C9" w14:textId="77777777" w:rsidR="00D062C0" w:rsidRDefault="00384B03">
      <w:pPr>
        <w:pStyle w:val="Titre1"/>
        <w:jc w:val="center"/>
      </w:pPr>
      <w:r>
        <w:rPr>
          <w:rFonts w:cstheme="minorHAnsi"/>
          <w:b w:val="0"/>
          <w:color w:val="C00000"/>
          <w:sz w:val="36"/>
        </w:rPr>
        <w:t xml:space="preserve">Demande de prolongation motivée </w:t>
      </w:r>
    </w:p>
    <w:p w14:paraId="3863B60D" w14:textId="77777777" w:rsidR="00D062C0" w:rsidRDefault="00D062C0">
      <w:pPr>
        <w:pStyle w:val="Titre"/>
        <w:jc w:val="right"/>
      </w:pPr>
    </w:p>
    <w:p w14:paraId="644BD4C1" w14:textId="5838EFBA" w:rsidR="00D062C0" w:rsidRDefault="00384B03">
      <w:pPr>
        <w:jc w:val="both"/>
      </w:pPr>
      <w:r>
        <w:rPr>
          <w:rFonts w:asciiTheme="minorHAnsi" w:hAnsiTheme="minorHAnsi" w:cstheme="minorHAnsi"/>
          <w:sz w:val="22"/>
        </w:rPr>
        <w:t>Au bout de trois ans, si vous souhaitez prolonger une opération</w:t>
      </w:r>
      <w:r w:rsidR="004253AA">
        <w:rPr>
          <w:rFonts w:asciiTheme="minorHAnsi" w:hAnsiTheme="minorHAnsi" w:cstheme="minorHAnsi"/>
          <w:sz w:val="22"/>
        </w:rPr>
        <w:t xml:space="preserve"> (pays ou groupe de pays)</w:t>
      </w:r>
      <w:r>
        <w:rPr>
          <w:rFonts w:asciiTheme="minorHAnsi" w:hAnsiTheme="minorHAnsi" w:cstheme="minorHAnsi"/>
          <w:sz w:val="22"/>
        </w:rPr>
        <w:t>, présenter les éléments (évaluation qualitative et quantitative des résultats)  qui conduiront à demander une prolongation pour les années suivantes lors du prochain appel à projet (voir « présentation du rapport d’activité -2 »)</w:t>
      </w:r>
    </w:p>
    <w:p w14:paraId="4C2DED9E" w14:textId="77777777" w:rsidR="00D062C0" w:rsidRDefault="00D062C0">
      <w:pPr>
        <w:jc w:val="both"/>
        <w:rPr>
          <w:rFonts w:asciiTheme="minorHAnsi" w:hAnsiTheme="minorHAnsi" w:cstheme="minorHAnsi"/>
          <w:sz w:val="22"/>
          <w:u w:val="single"/>
        </w:rPr>
      </w:pPr>
    </w:p>
    <w:p w14:paraId="1901A9C2" w14:textId="77777777" w:rsidR="00D062C0" w:rsidRDefault="00384B03">
      <w:pPr>
        <w:jc w:val="both"/>
        <w:rPr>
          <w:rFonts w:asciiTheme="minorHAnsi" w:hAnsiTheme="minorHAnsi" w:cstheme="minorHAnsi"/>
          <w:sz w:val="22"/>
          <w:u w:val="single"/>
        </w:rPr>
      </w:pPr>
      <w:r>
        <w:rPr>
          <w:rFonts w:ascii="Calibri" w:hAnsi="Calibri" w:cstheme="minorHAnsi"/>
          <w:sz w:val="22"/>
          <w:u w:val="single"/>
        </w:rPr>
        <w:t>(NB : compter les trois premières années, consécutives ou non, à partir de l’</w:t>
      </w:r>
      <w:r w:rsidR="002F5B16">
        <w:rPr>
          <w:rFonts w:ascii="Calibri" w:hAnsi="Calibri" w:cstheme="minorHAnsi"/>
          <w:sz w:val="22"/>
          <w:u w:val="single"/>
        </w:rPr>
        <w:t xml:space="preserve">appel à projet 2016, </w:t>
      </w:r>
      <w:r>
        <w:rPr>
          <w:rFonts w:ascii="Calibri" w:hAnsi="Calibri" w:cstheme="minorHAnsi"/>
          <w:sz w:val="22"/>
          <w:u w:val="single"/>
        </w:rPr>
        <w:t>année de réalisation 2017)</w:t>
      </w:r>
    </w:p>
    <w:p w14:paraId="6FDA2568" w14:textId="77777777" w:rsidR="00D062C0" w:rsidRDefault="00D062C0">
      <w:pPr>
        <w:ind w:left="2124" w:firstLine="708"/>
        <w:jc w:val="both"/>
        <w:rPr>
          <w:rFonts w:asciiTheme="minorHAnsi" w:hAnsiTheme="minorHAnsi" w:cstheme="minorHAnsi"/>
          <w:sz w:val="22"/>
        </w:rPr>
      </w:pPr>
    </w:p>
    <w:p w14:paraId="1ED9EDE3" w14:textId="77777777" w:rsidR="00D062C0" w:rsidRDefault="00D062C0"/>
    <w:p w14:paraId="2987CE8B" w14:textId="77777777" w:rsidR="00D062C0" w:rsidRDefault="00D062C0"/>
    <w:p w14:paraId="5A0B835C" w14:textId="77777777" w:rsidR="00D062C0" w:rsidRDefault="00384B03">
      <w:pPr>
        <w:rPr>
          <w:rFonts w:ascii="Calibri" w:hAnsi="Calibri"/>
          <w:b/>
          <w:color w:val="806000"/>
          <w:sz w:val="40"/>
          <w:szCs w:val="40"/>
        </w:rPr>
      </w:pPr>
      <w:r>
        <w:rPr>
          <w:rFonts w:ascii="Calibri" w:hAnsi="Calibri"/>
          <w:b/>
          <w:color w:val="806000"/>
          <w:sz w:val="40"/>
          <w:szCs w:val="40"/>
        </w:rPr>
        <w:t>I – EFFETS DU PROGRAMME</w:t>
      </w:r>
    </w:p>
    <w:p w14:paraId="0D744434" w14:textId="77777777" w:rsidR="004253AA" w:rsidRDefault="004253AA"/>
    <w:p w14:paraId="06BB4A99" w14:textId="3AC20E64" w:rsidR="00D062C0" w:rsidRDefault="00384B03">
      <w:r>
        <w:rPr>
          <w:rFonts w:ascii="Calibri" w:hAnsi="Calibri"/>
          <w:b/>
          <w:color w:val="2F5496"/>
          <w:sz w:val="28"/>
          <w:szCs w:val="28"/>
        </w:rPr>
        <w:t xml:space="preserve">1.1 – Descriptif </w:t>
      </w:r>
      <w:r w:rsidR="004253AA">
        <w:rPr>
          <w:rFonts w:ascii="Calibri" w:hAnsi="Calibri"/>
          <w:b/>
          <w:color w:val="2F5496"/>
          <w:sz w:val="28"/>
          <w:szCs w:val="28"/>
        </w:rPr>
        <w:t>des objectifs des trois années  écoulées pour les opérations à prolonger</w:t>
      </w:r>
      <w:r>
        <w:rPr>
          <w:rFonts w:ascii="Calibri" w:hAnsi="Calibri"/>
          <w:b/>
          <w:color w:val="2F5496"/>
          <w:sz w:val="28"/>
          <w:szCs w:val="28"/>
        </w:rPr>
        <w:t>:</w:t>
      </w:r>
    </w:p>
    <w:p w14:paraId="5A2991D1" w14:textId="77777777" w:rsidR="00D062C0" w:rsidRDefault="00D062C0">
      <w:pPr>
        <w:rPr>
          <w:rFonts w:ascii="Calibri" w:hAnsi="Calibri"/>
          <w:b/>
          <w:color w:val="2F5496"/>
          <w:sz w:val="28"/>
          <w:szCs w:val="28"/>
        </w:rPr>
      </w:pPr>
    </w:p>
    <w:p w14:paraId="07CBEEA6" w14:textId="77777777" w:rsidR="00D062C0" w:rsidRDefault="00D062C0">
      <w:pPr>
        <w:rPr>
          <w:rFonts w:ascii="Calibri" w:hAnsi="Calibri"/>
          <w:b/>
          <w:color w:val="2F5496"/>
          <w:sz w:val="28"/>
          <w:szCs w:val="28"/>
        </w:rPr>
      </w:pPr>
    </w:p>
    <w:p w14:paraId="358F031D" w14:textId="77777777" w:rsidR="00D062C0" w:rsidRDefault="00D062C0">
      <w:pPr>
        <w:rPr>
          <w:rFonts w:ascii="Calibri" w:hAnsi="Calibri"/>
          <w:b/>
          <w:color w:val="2F5496"/>
          <w:sz w:val="28"/>
          <w:szCs w:val="28"/>
        </w:rPr>
      </w:pPr>
    </w:p>
    <w:p w14:paraId="4A773AD6" w14:textId="77777777" w:rsidR="00D062C0" w:rsidRDefault="00D062C0">
      <w:pPr>
        <w:rPr>
          <w:rFonts w:ascii="Calibri" w:hAnsi="Calibri"/>
          <w:b/>
          <w:color w:val="2F5496"/>
          <w:sz w:val="28"/>
          <w:szCs w:val="28"/>
        </w:rPr>
      </w:pPr>
    </w:p>
    <w:p w14:paraId="5B1912A2" w14:textId="77777777" w:rsidR="00D062C0" w:rsidRDefault="00384B03">
      <w:r>
        <w:rPr>
          <w:rFonts w:ascii="Calibri" w:hAnsi="Calibri"/>
          <w:b/>
          <w:color w:val="2F5496"/>
          <w:sz w:val="28"/>
          <w:szCs w:val="28"/>
        </w:rPr>
        <w:t>1.2 – Bilan quantitatif et qualificatif des trois premières années :</w:t>
      </w:r>
    </w:p>
    <w:p w14:paraId="6BECCA75" w14:textId="77777777" w:rsidR="00D062C0" w:rsidRDefault="00D062C0">
      <w:pPr>
        <w:rPr>
          <w:rFonts w:ascii="Calibri" w:hAnsi="Calibri"/>
          <w:b/>
          <w:color w:val="2F5496"/>
          <w:sz w:val="28"/>
          <w:szCs w:val="28"/>
        </w:rPr>
      </w:pPr>
    </w:p>
    <w:p w14:paraId="761FE323" w14:textId="77777777" w:rsidR="00D062C0" w:rsidRDefault="00D062C0">
      <w:pPr>
        <w:rPr>
          <w:rFonts w:ascii="Calibri" w:hAnsi="Calibri"/>
          <w:b/>
          <w:color w:val="2F5496"/>
          <w:sz w:val="28"/>
          <w:szCs w:val="28"/>
        </w:rPr>
      </w:pPr>
    </w:p>
    <w:p w14:paraId="4059A0A3" w14:textId="77777777" w:rsidR="00D062C0" w:rsidRDefault="00D062C0">
      <w:pPr>
        <w:rPr>
          <w:rFonts w:ascii="Calibri" w:hAnsi="Calibri"/>
          <w:b/>
          <w:color w:val="2F5496"/>
          <w:sz w:val="28"/>
          <w:szCs w:val="28"/>
        </w:rPr>
      </w:pPr>
    </w:p>
    <w:p w14:paraId="49746ED9" w14:textId="77777777" w:rsidR="00D062C0" w:rsidRDefault="00D062C0">
      <w:pPr>
        <w:rPr>
          <w:rFonts w:ascii="Calibri" w:hAnsi="Calibri"/>
          <w:b/>
          <w:color w:val="2F5496"/>
          <w:sz w:val="28"/>
          <w:szCs w:val="28"/>
        </w:rPr>
      </w:pPr>
    </w:p>
    <w:p w14:paraId="12CD4850" w14:textId="5D183218" w:rsidR="00D062C0" w:rsidRDefault="00384B03">
      <w:r>
        <w:rPr>
          <w:rFonts w:ascii="Calibri" w:hAnsi="Calibri"/>
          <w:b/>
          <w:color w:val="2F5496"/>
          <w:sz w:val="28"/>
          <w:szCs w:val="28"/>
        </w:rPr>
        <w:t>1.3 – Analyse des réussites  et échecs des trois premières années du programme :</w:t>
      </w:r>
    </w:p>
    <w:p w14:paraId="685BD17E" w14:textId="77777777" w:rsidR="00D062C0" w:rsidRDefault="00D062C0">
      <w:pPr>
        <w:rPr>
          <w:rFonts w:ascii="Calibri" w:hAnsi="Calibri"/>
          <w:b/>
          <w:color w:val="2F5496"/>
          <w:sz w:val="28"/>
          <w:szCs w:val="28"/>
        </w:rPr>
      </w:pPr>
    </w:p>
    <w:p w14:paraId="2580C3F7" w14:textId="77777777" w:rsidR="00D062C0" w:rsidRDefault="00D062C0">
      <w:pPr>
        <w:rPr>
          <w:rFonts w:ascii="Calibri" w:hAnsi="Calibri"/>
          <w:b/>
          <w:color w:val="2F5496"/>
          <w:sz w:val="28"/>
          <w:szCs w:val="28"/>
        </w:rPr>
      </w:pPr>
    </w:p>
    <w:p w14:paraId="57EA9180" w14:textId="77777777" w:rsidR="00D062C0" w:rsidRDefault="00D062C0">
      <w:pPr>
        <w:rPr>
          <w:rFonts w:ascii="Calibri" w:hAnsi="Calibri"/>
          <w:b/>
          <w:color w:val="2F5496"/>
          <w:sz w:val="28"/>
          <w:szCs w:val="28"/>
        </w:rPr>
      </w:pPr>
    </w:p>
    <w:p w14:paraId="5CDCD33C" w14:textId="77777777" w:rsidR="00D062C0" w:rsidRDefault="00D062C0">
      <w:pPr>
        <w:rPr>
          <w:rFonts w:ascii="Calibri" w:hAnsi="Calibri"/>
          <w:b/>
          <w:color w:val="2F5496"/>
          <w:sz w:val="28"/>
          <w:szCs w:val="28"/>
        </w:rPr>
      </w:pPr>
    </w:p>
    <w:p w14:paraId="1EA088AE" w14:textId="1924555F" w:rsidR="00D062C0" w:rsidRDefault="00384B03">
      <w:r>
        <w:rPr>
          <w:rFonts w:ascii="Calibri" w:hAnsi="Calibri"/>
          <w:b/>
          <w:color w:val="2F5496"/>
          <w:sz w:val="28"/>
          <w:szCs w:val="28"/>
        </w:rPr>
        <w:t xml:space="preserve">1.4 – Effets des trois premières années  </w:t>
      </w:r>
      <w:r>
        <w:rPr>
          <w:rFonts w:ascii="Calibri" w:hAnsi="Calibri"/>
          <w:b/>
          <w:color w:val="FF0000"/>
          <w:sz w:val="28"/>
          <w:szCs w:val="28"/>
        </w:rPr>
        <w:t xml:space="preserve"> </w:t>
      </w:r>
      <w:r>
        <w:rPr>
          <w:rFonts w:ascii="Calibri" w:hAnsi="Calibri"/>
          <w:b/>
          <w:color w:val="2F5496"/>
          <w:sz w:val="28"/>
          <w:szCs w:val="28"/>
        </w:rPr>
        <w:t>et résultats :</w:t>
      </w:r>
    </w:p>
    <w:p w14:paraId="0FA8338F" w14:textId="77777777" w:rsidR="00D062C0" w:rsidRDefault="00D062C0">
      <w:pPr>
        <w:jc w:val="both"/>
        <w:rPr>
          <w:b/>
          <w:color w:val="000000"/>
        </w:rPr>
      </w:pPr>
    </w:p>
    <w:p w14:paraId="41AED876" w14:textId="77777777" w:rsidR="004253AA" w:rsidRDefault="004253AA">
      <w:pPr>
        <w:jc w:val="both"/>
        <w:rPr>
          <w:b/>
          <w:color w:val="000000"/>
        </w:rPr>
      </w:pPr>
    </w:p>
    <w:p w14:paraId="6BB3014E" w14:textId="77777777" w:rsidR="004253AA" w:rsidRDefault="004253AA">
      <w:pPr>
        <w:jc w:val="both"/>
        <w:rPr>
          <w:b/>
          <w:color w:val="000000"/>
        </w:rPr>
      </w:pPr>
    </w:p>
    <w:p w14:paraId="4D45F064" w14:textId="77777777" w:rsidR="004253AA" w:rsidRDefault="004253AA">
      <w:pPr>
        <w:jc w:val="both"/>
        <w:rPr>
          <w:b/>
          <w:color w:val="000000"/>
        </w:rPr>
      </w:pPr>
    </w:p>
    <w:p w14:paraId="0F240B44" w14:textId="77777777" w:rsidR="004253AA" w:rsidRDefault="004253AA">
      <w:pPr>
        <w:jc w:val="both"/>
        <w:rPr>
          <w:b/>
          <w:color w:val="000000"/>
        </w:rPr>
      </w:pPr>
    </w:p>
    <w:p w14:paraId="5F7FF4E3" w14:textId="77777777" w:rsidR="004253AA" w:rsidRDefault="004253AA">
      <w:pPr>
        <w:rPr>
          <w:b/>
          <w:color w:val="000000"/>
        </w:rPr>
      </w:pPr>
      <w:bookmarkStart w:id="1" w:name="__DdeLink__902_595512432"/>
    </w:p>
    <w:p w14:paraId="108A07F5" w14:textId="21EBDE07" w:rsidR="00D062C0" w:rsidRDefault="00384B03">
      <w:r>
        <w:rPr>
          <w:rFonts w:ascii="Calibri" w:hAnsi="Calibri"/>
          <w:b/>
          <w:color w:val="806000"/>
          <w:sz w:val="40"/>
          <w:szCs w:val="40"/>
        </w:rPr>
        <w:lastRenderedPageBreak/>
        <w:t>II – PERSPECTIVES</w:t>
      </w:r>
      <w:bookmarkEnd w:id="1"/>
      <w:r>
        <w:rPr>
          <w:rFonts w:ascii="Calibri" w:hAnsi="Calibri"/>
          <w:b/>
          <w:color w:val="806000"/>
          <w:sz w:val="40"/>
          <w:szCs w:val="40"/>
        </w:rPr>
        <w:t xml:space="preserve"> </w:t>
      </w:r>
    </w:p>
    <w:p w14:paraId="1A600238" w14:textId="77777777" w:rsidR="00D062C0" w:rsidRDefault="00D062C0">
      <w:pPr>
        <w:jc w:val="both"/>
        <w:rPr>
          <w:b/>
          <w:color w:val="000000"/>
        </w:rPr>
      </w:pPr>
    </w:p>
    <w:p w14:paraId="2BEF6ADD" w14:textId="77777777" w:rsidR="00D062C0" w:rsidRDefault="00D062C0">
      <w:pPr>
        <w:shd w:val="clear" w:color="auto" w:fill="CCFFCC"/>
        <w:rPr>
          <w:rFonts w:ascii="Calibri" w:hAnsi="Calibri"/>
          <w:b/>
          <w:color w:val="806000"/>
          <w:sz w:val="40"/>
          <w:szCs w:val="40"/>
        </w:rPr>
      </w:pPr>
    </w:p>
    <w:p w14:paraId="1AE3618D" w14:textId="70756403" w:rsidR="00D062C0" w:rsidRDefault="00384B03">
      <w:r>
        <w:rPr>
          <w:rFonts w:ascii="Calibri" w:hAnsi="Calibri"/>
          <w:b/>
          <w:color w:val="2F5496"/>
          <w:sz w:val="28"/>
          <w:szCs w:val="28"/>
        </w:rPr>
        <w:t>2.1 – En quoi la prolongation du programme  permettra d d’améliorer la compétitivité des vins de l’union européenne ?</w:t>
      </w:r>
    </w:p>
    <w:p w14:paraId="202219B8" w14:textId="77777777" w:rsidR="00D062C0" w:rsidRDefault="00D062C0">
      <w:pPr>
        <w:rPr>
          <w:rFonts w:ascii="Calibri" w:hAnsi="Calibri"/>
          <w:b/>
          <w:color w:val="2F5496"/>
          <w:sz w:val="28"/>
          <w:szCs w:val="28"/>
        </w:rPr>
      </w:pPr>
    </w:p>
    <w:p w14:paraId="574163DC" w14:textId="77777777" w:rsidR="00D062C0" w:rsidRDefault="00D062C0">
      <w:pPr>
        <w:rPr>
          <w:rFonts w:ascii="Calibri" w:hAnsi="Calibri"/>
          <w:b/>
          <w:color w:val="2F5496"/>
          <w:sz w:val="28"/>
          <w:szCs w:val="28"/>
        </w:rPr>
      </w:pPr>
    </w:p>
    <w:p w14:paraId="02A0DBB9" w14:textId="77777777" w:rsidR="00D062C0" w:rsidRDefault="00384B03">
      <w:pPr>
        <w:rPr>
          <w:rFonts w:ascii="Calibri" w:hAnsi="Calibri"/>
          <w:b/>
          <w:color w:val="2F5496"/>
          <w:sz w:val="28"/>
          <w:szCs w:val="28"/>
        </w:rPr>
      </w:pPr>
      <w:r>
        <w:rPr>
          <w:rFonts w:ascii="Calibri" w:hAnsi="Calibri"/>
          <w:b/>
          <w:color w:val="2F5496"/>
          <w:sz w:val="28"/>
          <w:szCs w:val="28"/>
        </w:rPr>
        <w:t>2.2 – Comment votre structure envisage-t-elle de maintenir les positions renforcées grâce au programme de promotion, à l’issue de celui-ci ?</w:t>
      </w:r>
    </w:p>
    <w:p w14:paraId="7019F1CA" w14:textId="77777777" w:rsidR="00D062C0" w:rsidRDefault="00D062C0">
      <w:pPr>
        <w:rPr>
          <w:rFonts w:ascii="Calibri" w:hAnsi="Calibri"/>
          <w:b/>
          <w:color w:val="2F5496"/>
          <w:sz w:val="28"/>
          <w:szCs w:val="28"/>
        </w:rPr>
      </w:pPr>
    </w:p>
    <w:p w14:paraId="2E5DCB52" w14:textId="77777777" w:rsidR="00D062C0" w:rsidRDefault="00D062C0">
      <w:pPr>
        <w:rPr>
          <w:rFonts w:ascii="Calibri" w:hAnsi="Calibri"/>
          <w:b/>
          <w:color w:val="2F5496"/>
          <w:sz w:val="28"/>
          <w:szCs w:val="28"/>
        </w:rPr>
      </w:pPr>
    </w:p>
    <w:p w14:paraId="5F4DD9C9" w14:textId="77777777" w:rsidR="00D062C0" w:rsidRDefault="00D062C0">
      <w:pPr>
        <w:rPr>
          <w:rFonts w:ascii="Calibri" w:hAnsi="Calibri"/>
          <w:b/>
          <w:color w:val="2F5496"/>
          <w:sz w:val="28"/>
          <w:szCs w:val="28"/>
        </w:rPr>
      </w:pPr>
    </w:p>
    <w:p w14:paraId="48A8DB6C" w14:textId="77777777" w:rsidR="00D062C0" w:rsidRDefault="00D062C0">
      <w:pPr>
        <w:rPr>
          <w:rFonts w:ascii="Calibri" w:hAnsi="Calibri"/>
          <w:b/>
          <w:color w:val="2F5496"/>
          <w:sz w:val="28"/>
          <w:szCs w:val="28"/>
        </w:rPr>
      </w:pPr>
    </w:p>
    <w:p w14:paraId="10F68B30" w14:textId="77777777" w:rsidR="00D062C0" w:rsidRDefault="00D062C0">
      <w:pPr>
        <w:rPr>
          <w:rFonts w:ascii="Calibri" w:hAnsi="Calibri"/>
          <w:b/>
          <w:color w:val="2F5496"/>
          <w:sz w:val="28"/>
          <w:szCs w:val="28"/>
        </w:rPr>
      </w:pPr>
    </w:p>
    <w:p w14:paraId="5D4678D1" w14:textId="77777777" w:rsidR="00D062C0" w:rsidRDefault="00D062C0">
      <w:pPr>
        <w:rPr>
          <w:rFonts w:ascii="Calibri" w:hAnsi="Calibri"/>
          <w:b/>
          <w:color w:val="2F5496"/>
          <w:sz w:val="28"/>
          <w:szCs w:val="28"/>
        </w:rPr>
      </w:pPr>
    </w:p>
    <w:p w14:paraId="7395D598" w14:textId="77777777" w:rsidR="00D062C0" w:rsidRDefault="00D062C0">
      <w:pPr>
        <w:rPr>
          <w:rFonts w:ascii="Calibri" w:hAnsi="Calibri"/>
          <w:b/>
          <w:color w:val="2F5496"/>
          <w:sz w:val="28"/>
          <w:szCs w:val="28"/>
        </w:rPr>
      </w:pPr>
    </w:p>
    <w:p w14:paraId="56302918" w14:textId="77777777" w:rsidR="00D062C0" w:rsidRDefault="00D062C0">
      <w:pPr>
        <w:jc w:val="both"/>
        <w:rPr>
          <w:rFonts w:asciiTheme="minorHAnsi" w:hAnsiTheme="minorHAnsi" w:cstheme="minorHAnsi"/>
          <w:sz w:val="22"/>
          <w:u w:val="single"/>
        </w:rPr>
      </w:pPr>
    </w:p>
    <w:p w14:paraId="10A567BF" w14:textId="77777777" w:rsidR="00D062C0" w:rsidRDefault="00D062C0">
      <w:pPr>
        <w:ind w:left="4956" w:firstLine="708"/>
        <w:rPr>
          <w:i/>
        </w:rPr>
      </w:pPr>
    </w:p>
    <w:p w14:paraId="3489BEB0" w14:textId="77777777" w:rsidR="00D062C0" w:rsidRDefault="00384B03">
      <w:pPr>
        <w:rPr>
          <w:b/>
          <w:color w:val="C0C0C0"/>
          <w:sz w:val="2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3653789" w14:textId="77777777" w:rsidR="00D062C0" w:rsidRDefault="00D062C0">
      <w:pPr>
        <w:jc w:val="both"/>
      </w:pPr>
    </w:p>
    <w:p w14:paraId="7D105530" w14:textId="77777777" w:rsidR="00D062C0" w:rsidRDefault="00D062C0"/>
    <w:p w14:paraId="76A10B25" w14:textId="77777777" w:rsidR="00D062C0" w:rsidRDefault="00D062C0"/>
    <w:p w14:paraId="1B357C43" w14:textId="77777777" w:rsidR="00D062C0" w:rsidRDefault="00D062C0"/>
    <w:p w14:paraId="6DECC684" w14:textId="77777777" w:rsidR="00D062C0" w:rsidRDefault="00D062C0"/>
    <w:p w14:paraId="2F88AE4A" w14:textId="77777777" w:rsidR="00D062C0" w:rsidRDefault="00D062C0"/>
    <w:p w14:paraId="29931BEF" w14:textId="77777777" w:rsidR="00D062C0" w:rsidRDefault="00D062C0"/>
    <w:p w14:paraId="0BA36B81" w14:textId="77777777" w:rsidR="00D062C0" w:rsidRDefault="00D062C0"/>
    <w:p w14:paraId="175FF8E0" w14:textId="77777777" w:rsidR="00D062C0" w:rsidRDefault="00D062C0"/>
    <w:p w14:paraId="57DB6804" w14:textId="77777777" w:rsidR="00D062C0" w:rsidRDefault="00D062C0"/>
    <w:p w14:paraId="1732359A" w14:textId="77777777" w:rsidR="00D062C0" w:rsidRDefault="00D062C0"/>
    <w:p w14:paraId="7C3F07BE" w14:textId="77777777" w:rsidR="00D062C0" w:rsidRDefault="00D062C0"/>
    <w:p w14:paraId="19190A13" w14:textId="77777777" w:rsidR="00D062C0" w:rsidRDefault="00D062C0"/>
    <w:p w14:paraId="70A42CBA" w14:textId="77777777" w:rsidR="00D062C0" w:rsidRDefault="00D062C0"/>
    <w:p w14:paraId="6554D3C1" w14:textId="77777777" w:rsidR="00D062C0" w:rsidRDefault="00D062C0"/>
    <w:p w14:paraId="024C7A72" w14:textId="77777777" w:rsidR="00D062C0" w:rsidRDefault="00D062C0"/>
    <w:p w14:paraId="4B020709" w14:textId="77777777" w:rsidR="00D062C0" w:rsidRDefault="00D062C0"/>
    <w:p w14:paraId="27D4B0C7" w14:textId="77777777" w:rsidR="00D062C0" w:rsidRDefault="00D062C0"/>
    <w:p w14:paraId="258E77DE" w14:textId="77777777" w:rsidR="00D062C0" w:rsidRDefault="00D062C0"/>
    <w:p w14:paraId="6599549D" w14:textId="77777777" w:rsidR="00D062C0" w:rsidRDefault="00D062C0"/>
    <w:p w14:paraId="46500A7D" w14:textId="77777777" w:rsidR="00D062C0" w:rsidRDefault="00D062C0"/>
    <w:p w14:paraId="07AF3621" w14:textId="77777777" w:rsidR="00D062C0" w:rsidRDefault="00D062C0"/>
    <w:p w14:paraId="67BC45DC" w14:textId="77777777" w:rsidR="00D062C0" w:rsidRDefault="00D062C0"/>
    <w:p w14:paraId="3CD0F9C4" w14:textId="77777777" w:rsidR="00D062C0" w:rsidRDefault="00D062C0"/>
    <w:p w14:paraId="380A9CCF" w14:textId="77777777" w:rsidR="00D062C0" w:rsidRDefault="00D062C0"/>
    <w:p w14:paraId="6D5953CB" w14:textId="58CABB2B" w:rsidR="00D062C0" w:rsidRDefault="00D062C0" w:rsidP="004253AA">
      <w:pPr>
        <w:tabs>
          <w:tab w:val="left" w:pos="7275"/>
        </w:tabs>
      </w:pPr>
    </w:p>
    <w:sectPr w:rsidR="00D062C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3091CA" w14:textId="77777777" w:rsidR="00FA790B" w:rsidRDefault="00384B03">
      <w:r>
        <w:separator/>
      </w:r>
    </w:p>
  </w:endnote>
  <w:endnote w:type="continuationSeparator" w:id="0">
    <w:p w14:paraId="19E26DEC" w14:textId="77777777" w:rsidR="00FA790B" w:rsidRDefault="0038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9563310"/>
      <w:docPartObj>
        <w:docPartGallery w:val="Page Numbers (Bottom of Page)"/>
        <w:docPartUnique/>
      </w:docPartObj>
    </w:sdtPr>
    <w:sdtEndPr/>
    <w:sdtContent>
      <w:p w14:paraId="0921AE96" w14:textId="77777777" w:rsidR="00D062C0" w:rsidRDefault="00384B03">
        <w:pPr>
          <w:pStyle w:val="Pieddepag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F22C8C">
          <w:rPr>
            <w:noProof/>
          </w:rPr>
          <w:t>1</w:t>
        </w:r>
        <w:r>
          <w:fldChar w:fldCharType="end"/>
        </w:r>
      </w:p>
    </w:sdtContent>
  </w:sdt>
  <w:p w14:paraId="6C3369CF" w14:textId="71C80A6D" w:rsidR="00D062C0" w:rsidRDefault="00384B03">
    <w:pPr>
      <w:ind w:right="360"/>
      <w:jc w:val="center"/>
    </w:pPr>
    <w:r>
      <w:rPr>
        <w:rFonts w:ascii="Calibri" w:hAnsi="Calibri"/>
        <w:sz w:val="20"/>
        <w:szCs w:val="20"/>
      </w:rPr>
      <w:t xml:space="preserve">RAPPORT D’ACTIVITE ET DEVALUATION DE L’ANNEE- PROMOTION SUR PAYS TIERS – AAP </w:t>
    </w:r>
    <w:r>
      <w:rPr>
        <w:rFonts w:ascii="Calibri" w:hAnsi="Calibri"/>
        <w:color w:val="C00000"/>
        <w:sz w:val="20"/>
        <w:szCs w:val="20"/>
      </w:rPr>
      <w:t>2019</w:t>
    </w:r>
  </w:p>
  <w:p w14:paraId="0B6F28AF" w14:textId="77777777" w:rsidR="00D062C0" w:rsidRDefault="00D062C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B42297" w14:textId="77777777" w:rsidR="00D062C0" w:rsidRDefault="00D062C0"/>
  </w:footnote>
  <w:footnote w:type="continuationSeparator" w:id="0">
    <w:p w14:paraId="4111EBFB" w14:textId="77777777" w:rsidR="00D062C0" w:rsidRDefault="00384B03">
      <w:r>
        <w:continuationSeparator/>
      </w:r>
    </w:p>
  </w:footnote>
  <w:footnote w:id="1">
    <w:p w14:paraId="638352F2" w14:textId="77777777" w:rsidR="00D062C0" w:rsidRDefault="00384B03">
      <w:pPr>
        <w:pStyle w:val="Notedebasdepage"/>
      </w:pPr>
      <w:r>
        <w:rPr>
          <w:rStyle w:val="Caractresdenotedebasdepage"/>
        </w:rPr>
        <w:footnoteRef/>
      </w:r>
      <w:r>
        <w:t xml:space="preserve"> </w:t>
      </w:r>
      <w:r>
        <w:rPr>
          <w:rFonts w:ascii="Tahoma" w:hAnsi="Tahoma" w:cs="Tahoma"/>
          <w:color w:val="000000"/>
        </w:rPr>
        <w:t>Cette évaluation peut être opérée par le bénéficiaire.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F80CC4" w14:textId="628AADF7" w:rsidR="00D062C0" w:rsidRDefault="00384B03">
    <w:pPr>
      <w:pStyle w:val="En-tte"/>
      <w:jc w:val="center"/>
      <w:rPr>
        <w:sz w:val="14"/>
      </w:rPr>
    </w:pPr>
    <w:r>
      <w:rPr>
        <w:color w:val="44546A" w:themeColor="text2"/>
        <w:sz w:val="14"/>
      </w:rPr>
      <w:t xml:space="preserve">AIDE A LA PROMOTION VITIVINICOLE DANS LES PAYS TIERS HORS U-E - Programmation 2019-2023 Appel à projet : </w:t>
    </w:r>
    <w:r>
      <w:rPr>
        <w:color w:val="806000" w:themeColor="accent4" w:themeShade="80"/>
        <w:sz w:val="14"/>
      </w:rPr>
      <w:t>Novembre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1A12"/>
    <w:multiLevelType w:val="multilevel"/>
    <w:tmpl w:val="C4D478DA"/>
    <w:lvl w:ilvl="0">
      <w:start w:val="2"/>
      <w:numFmt w:val="decimal"/>
      <w:lvlText w:val="%1-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55154253"/>
    <w:multiLevelType w:val="multilevel"/>
    <w:tmpl w:val="3418E5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C0"/>
    <w:rsid w:val="002F5B16"/>
    <w:rsid w:val="00384B03"/>
    <w:rsid w:val="004253AA"/>
    <w:rsid w:val="00897474"/>
    <w:rsid w:val="00D062C0"/>
    <w:rsid w:val="00F22C8C"/>
    <w:rsid w:val="00FA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C798C1"/>
  <w15:docId w15:val="{E4D87A9F-56B7-4528-B758-3A178249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08A"/>
    <w:pPr>
      <w:suppressAutoHyphens/>
    </w:pPr>
    <w:rPr>
      <w:rFonts w:ascii="Times New Roman" w:eastAsia="Times New Roman" w:hAnsi="Times New Roman" w:cs="Times New Roman"/>
      <w:color w:val="222A35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D61606"/>
    <w:pPr>
      <w:outlineLvl w:val="0"/>
    </w:pPr>
    <w:rPr>
      <w:rFonts w:ascii="Calibri" w:hAnsi="Calibri"/>
      <w:b/>
      <w:color w:val="2F5496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Car">
    <w:name w:val="Titre Car"/>
    <w:basedOn w:val="Policepardfaut"/>
    <w:link w:val="Titre"/>
    <w:qFormat/>
    <w:rsid w:val="00CC608A"/>
    <w:rPr>
      <w:rFonts w:ascii="Calibri" w:eastAsia="Times New Roman" w:hAnsi="Calibri" w:cs="Times New Roman"/>
      <w:b/>
      <w:color w:val="806000"/>
      <w:sz w:val="40"/>
      <w:szCs w:val="40"/>
      <w:lang w:eastAsia="ar-SA"/>
    </w:rPr>
  </w:style>
  <w:style w:type="character" w:customStyle="1" w:styleId="Sous-titreCar">
    <w:name w:val="Sous-titre Car"/>
    <w:basedOn w:val="Policepardfaut"/>
    <w:uiPriority w:val="11"/>
    <w:qFormat/>
    <w:rsid w:val="00CC608A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CC608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qFormat/>
    <w:rsid w:val="00CC608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uiPriority w:val="99"/>
    <w:qFormat/>
    <w:rsid w:val="00F21E61"/>
    <w:rPr>
      <w:rFonts w:ascii="Times New Roman" w:eastAsia="Times New Roman" w:hAnsi="Times New Roman" w:cs="Times New Roman"/>
      <w:color w:val="222A35"/>
      <w:sz w:val="24"/>
      <w:szCs w:val="24"/>
      <w:lang w:eastAsia="ar-SA"/>
    </w:rPr>
  </w:style>
  <w:style w:type="character" w:customStyle="1" w:styleId="Titre1Car">
    <w:name w:val="Titre 1 Car"/>
    <w:basedOn w:val="Policepardfaut"/>
    <w:link w:val="Titre1"/>
    <w:qFormat/>
    <w:rsid w:val="00D61606"/>
    <w:rPr>
      <w:rFonts w:ascii="Calibri" w:eastAsia="Times New Roman" w:hAnsi="Calibri" w:cs="Times New Roman"/>
      <w:b/>
      <w:color w:val="2F5496"/>
      <w:sz w:val="28"/>
      <w:szCs w:val="28"/>
      <w:lang w:eastAsia="ar-SA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Times New Roman"/>
    </w:rPr>
  </w:style>
  <w:style w:type="character" w:customStyle="1" w:styleId="ListLabel9">
    <w:name w:val="ListLabel 9"/>
    <w:qFormat/>
    <w:rPr>
      <w:rFonts w:cs="Arial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Arial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Pr>
      <w:rFonts w:ascii="Times New Roman" w:eastAsia="Times New Roman" w:hAnsi="Times New Roman" w:cs="Times New Roman"/>
      <w:color w:val="222A35"/>
      <w:szCs w:val="20"/>
      <w:lang w:eastAsia="ar-SA"/>
    </w:rPr>
  </w:style>
  <w:style w:type="character" w:styleId="Marquedecommentaire">
    <w:name w:val="annotation reference"/>
    <w:basedOn w:val="Policepardfaut"/>
    <w:uiPriority w:val="99"/>
    <w:semiHidden/>
    <w:unhideWhenUsed/>
    <w:qFormat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DA722D"/>
    <w:rPr>
      <w:rFonts w:ascii="Segoe UI" w:eastAsia="Times New Roman" w:hAnsi="Segoe UI" w:cs="Segoe UI"/>
      <w:color w:val="222A35"/>
      <w:sz w:val="18"/>
      <w:szCs w:val="18"/>
      <w:lang w:eastAsia="ar-SA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454F7D"/>
    <w:rPr>
      <w:rFonts w:ascii="Times New Roman" w:eastAsia="Times New Roman" w:hAnsi="Times New Roman" w:cs="Times New Roman"/>
      <w:b/>
      <w:bCs/>
      <w:color w:val="222A35"/>
      <w:szCs w:val="20"/>
      <w:lang w:eastAsia="ar-SA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qFormat/>
    <w:rsid w:val="003A790B"/>
    <w:rPr>
      <w:rFonts w:ascii="Times New Roman" w:eastAsia="Times New Roman" w:hAnsi="Times New Roman" w:cs="Times New Roman"/>
      <w:color w:val="222A35"/>
      <w:szCs w:val="20"/>
      <w:lang w:eastAsia="ar-SA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FootnoteCharacters">
    <w:name w:val="Footnote Characters"/>
    <w:basedOn w:val="Policepardfaut"/>
    <w:uiPriority w:val="99"/>
    <w:semiHidden/>
    <w:unhideWhenUsed/>
    <w:qFormat/>
    <w:rsid w:val="003A790B"/>
    <w:rPr>
      <w:vertAlign w:val="superscript"/>
    </w:rPr>
  </w:style>
  <w:style w:type="character" w:customStyle="1" w:styleId="Caractresdenotedebasdepage">
    <w:name w:val="Caractères de note de bas de page"/>
    <w:qFormat/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  <w:qFormat/>
  </w:style>
  <w:style w:type="paragraph" w:styleId="Titre">
    <w:name w:val="Title"/>
    <w:basedOn w:val="Normal"/>
    <w:next w:val="Sous-titre"/>
    <w:link w:val="TitreCar"/>
    <w:qFormat/>
    <w:rsid w:val="00CC608A"/>
    <w:rPr>
      <w:rFonts w:ascii="Calibri" w:hAnsi="Calibri"/>
      <w:b/>
      <w:color w:val="806000"/>
      <w:sz w:val="40"/>
      <w:szCs w:val="40"/>
    </w:rPr>
  </w:style>
  <w:style w:type="paragraph" w:styleId="Corpsdetexte">
    <w:name w:val="Body Text"/>
    <w:basedOn w:val="Normal"/>
    <w:link w:val="CorpsdetexteCar"/>
    <w:rsid w:val="00CC608A"/>
    <w:pPr>
      <w:suppressAutoHyphens w:val="0"/>
      <w:spacing w:after="120"/>
    </w:pPr>
    <w:rPr>
      <w:color w:val="auto"/>
      <w:sz w:val="20"/>
      <w:szCs w:val="20"/>
      <w:lang w:eastAsia="fr-FR"/>
    </w:r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Style4">
    <w:name w:val="Style4"/>
    <w:basedOn w:val="Normal"/>
    <w:qFormat/>
    <w:rsid w:val="00CC608A"/>
  </w:style>
  <w:style w:type="paragraph" w:styleId="Sous-titre">
    <w:name w:val="Subtitle"/>
    <w:basedOn w:val="Normal"/>
    <w:next w:val="Normal"/>
    <w:uiPriority w:val="11"/>
    <w:qFormat/>
    <w:rsid w:val="00CC608A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Pieddepage">
    <w:name w:val="footer"/>
    <w:basedOn w:val="Normal"/>
    <w:link w:val="PieddepageCar"/>
    <w:uiPriority w:val="99"/>
    <w:rsid w:val="00CC608A"/>
    <w:pPr>
      <w:tabs>
        <w:tab w:val="center" w:pos="4536"/>
        <w:tab w:val="right" w:pos="9072"/>
      </w:tabs>
      <w:suppressAutoHyphens w:val="0"/>
    </w:pPr>
    <w:rPr>
      <w:color w:val="auto"/>
      <w:sz w:val="20"/>
      <w:szCs w:val="20"/>
      <w:lang w:eastAsia="fr-FR"/>
    </w:rPr>
  </w:style>
  <w:style w:type="paragraph" w:customStyle="1" w:styleId="Dbutdoc">
    <w:name w:val="DÀ)Àbut doc."/>
    <w:qFormat/>
    <w:rsid w:val="00CC608A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</w:pPr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paragraph" w:styleId="Paragraphedeliste">
    <w:name w:val="List Paragraph"/>
    <w:basedOn w:val="Normal"/>
    <w:uiPriority w:val="34"/>
    <w:qFormat/>
    <w:rsid w:val="00CC608A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F21E61"/>
    <w:pPr>
      <w:tabs>
        <w:tab w:val="center" w:pos="4536"/>
        <w:tab w:val="right" w:pos="9072"/>
      </w:tabs>
    </w:pPr>
  </w:style>
  <w:style w:type="paragraph" w:styleId="Commentaire">
    <w:name w:val="annotation text"/>
    <w:basedOn w:val="Normal"/>
    <w:link w:val="CommentaireCar"/>
    <w:uiPriority w:val="99"/>
    <w:semiHidden/>
    <w:unhideWhenUsed/>
    <w:qFormat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DA722D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454F7D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A790B"/>
    <w:rPr>
      <w:sz w:val="20"/>
      <w:szCs w:val="20"/>
    </w:rPr>
  </w:style>
  <w:style w:type="table" w:styleId="Tableausimple1">
    <w:name w:val="Plain Table 1"/>
    <w:basedOn w:val="TableauNormal"/>
    <w:uiPriority w:val="41"/>
    <w:rsid w:val="00D6160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B06DE-B29C-466C-9AB2-0EA15D616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7</Pages>
  <Words>1162</Words>
  <Characters>6394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7541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LEDO Louis</dc:creator>
  <dc:description/>
  <cp:lastModifiedBy>PENDRIE Felix</cp:lastModifiedBy>
  <cp:revision>33</cp:revision>
  <dcterms:created xsi:type="dcterms:W3CDTF">2020-05-04T12:53:00Z</dcterms:created>
  <dcterms:modified xsi:type="dcterms:W3CDTF">2021-06-29T14:28:00Z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FranceAgriMer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