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fr-FR"/>
        </w:rPr>
        <w:id w:val="-361358609"/>
        <w:docPartObj>
          <w:docPartGallery w:val="Cover Pages"/>
          <w:docPartUnique/>
        </w:docPartObj>
      </w:sdtPr>
      <w:sdtEndPr/>
      <w:sdtContent>
        <w:p w:rsidR="00E91746" w:rsidRDefault="007C026D"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6DC343A" wp14:editId="43C01B47">
                    <wp:simplePos x="0" y="0"/>
                    <wp:positionH relativeFrom="page">
                      <wp:posOffset>352425</wp:posOffset>
                    </wp:positionH>
                    <wp:positionV relativeFrom="margin">
                      <wp:align>top</wp:align>
                    </wp:positionV>
                    <wp:extent cx="6858000" cy="9877427"/>
                    <wp:effectExtent l="0" t="0" r="0" b="9525"/>
                    <wp:wrapNone/>
                    <wp:docPr id="119" name="Groupe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877427"/>
                              <a:chOff x="0" y="0"/>
                              <a:chExt cx="6858000" cy="8518564"/>
                            </a:xfrm>
                          </wpg:grpSpPr>
                          <wps:wsp>
                            <wps:cNvPr id="121" name="Rectangle 121"/>
                            <wps:cNvSpPr/>
                            <wps:spPr>
                              <a:xfrm>
                                <a:off x="0" y="6685839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1746" w:rsidRPr="00E91746" w:rsidRDefault="00E91746">
                                  <w:pPr>
                                    <w:pStyle w:val="Sansinterligne"/>
                                    <w:rPr>
                                      <w:rFonts w:ascii="Marianne" w:hAnsi="Marianne"/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Zone de texte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eastAsiaTheme="majorEastAsia" w:hAnsi="Calibri" w:cs="Calibri"/>
                                      <w:color w:val="5B9BD5" w:themeColor="accent1"/>
                                      <w:sz w:val="32"/>
                                      <w:szCs w:val="108"/>
                                    </w:rPr>
                                    <w:alias w:val="Titr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91746" w:rsidRPr="0089773D" w:rsidRDefault="003D0716" w:rsidP="00044DF1">
                                      <w:pPr>
                                        <w:pStyle w:val="Sansinterligne"/>
                                        <w:pBdr>
                                          <w:bottom w:val="single" w:sz="6" w:space="19" w:color="7F7F7F" w:themeColor="text1" w:themeTint="80"/>
                                        </w:pBdr>
                                        <w:jc w:val="center"/>
                                        <w:rPr>
                                          <w:rFonts w:ascii="Marianne" w:eastAsiaTheme="majorEastAsia" w:hAnsi="Marianne" w:cstheme="majorBidi"/>
                                          <w:color w:val="5B9BD5" w:themeColor="accent1"/>
                                          <w:sz w:val="40"/>
                                          <w:szCs w:val="108"/>
                                        </w:rPr>
                                      </w:pPr>
                                      <w:r w:rsidRPr="003D0716">
                                        <w:rPr>
                                          <w:rFonts w:ascii="Calibri" w:eastAsiaTheme="majorEastAsia" w:hAnsi="Calibri" w:cs="Calibri"/>
                                          <w:color w:val="5B9BD5" w:themeColor="accent1"/>
                                          <w:sz w:val="32"/>
                                          <w:szCs w:val="108"/>
                                        </w:rPr>
                                        <w:t>« </w:t>
                                      </w:r>
                                      <w:r>
                                        <w:rPr>
                                          <w:rFonts w:ascii="Calibri" w:eastAsiaTheme="majorEastAsia" w:hAnsi="Calibri" w:cs="Calibri"/>
                                          <w:color w:val="5B9BD5" w:themeColor="accent1"/>
                                          <w:sz w:val="32"/>
                                          <w:szCs w:val="108"/>
                                        </w:rPr>
                                        <w:t>OS 4.1</w:t>
                                      </w:r>
                                      <w:r w:rsidRPr="003D0716">
                                        <w:rPr>
                                          <w:rFonts w:ascii="Calibri" w:eastAsiaTheme="majorEastAsia" w:hAnsi="Calibri" w:cs="Calibri"/>
                                          <w:color w:val="5B9BD5" w:themeColor="accent1"/>
                                          <w:sz w:val="32"/>
                                          <w:szCs w:val="108"/>
                                        </w:rPr>
                                        <w:t>: Renforcer la gouvernance internationale des océans et faire en sorte que les mers et les océans soient sûrs, sécurisés, propres et gérés de manière durable. NOM OS »</w:t>
                                      </w:r>
                                    </w:p>
                                  </w:sdtContent>
                                </w:sdt>
                                <w:p w:rsidR="00E91746" w:rsidRPr="0089773D" w:rsidRDefault="00E91746" w:rsidP="00E91746">
                                  <w:pPr>
                                    <w:jc w:val="center"/>
                                    <w:rPr>
                                      <w:rFonts w:ascii="Marianne" w:hAnsi="Marianne"/>
                                      <w:b/>
                                      <w:color w:val="00B0F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6DC343A" id="Groupe 119" o:spid="_x0000_s1026" style="position:absolute;margin-left:27.75pt;margin-top:0;width:540pt;height:777.75pt;z-index:-251657216;mso-position-horizontal-relative:page;mso-position-vertical:top;mso-position-vertical-relative:margin" coordsize="68580,8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">
                    <v:rect id="Rectangle 121" o:spid="_x0000_s1027" style="position:absolute;top:66858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" fillcolor="#5b9bd5 [3204]" stroked="f">
                      <v:textbox inset="36pt,14.4pt,36pt,36pt">
                        <w:txbxContent>
                          <w:p w:rsidR="00E91746" w:rsidRPr="00E91746" w:rsidRDefault="00E91746">
                            <w:pPr>
                              <w:pStyle w:val="Sansinterligne"/>
                              <w:rPr>
                                <w:rFonts w:ascii="Marianne" w:hAnsi="Marianne"/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2" o:spid="_x0000_s1028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Calibri" w:eastAsiaTheme="majorEastAsia" w:hAnsi="Calibri" w:cs="Calibri"/>
                                <w:color w:val="5B9BD5" w:themeColor="accent1"/>
                                <w:sz w:val="32"/>
                                <w:szCs w:val="108"/>
                              </w:rPr>
                              <w:alias w:val="Titr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91746" w:rsidRPr="0089773D" w:rsidRDefault="003D0716" w:rsidP="00044DF1">
                                <w:pPr>
                                  <w:pStyle w:val="Sansinterligne"/>
                                  <w:pBdr>
                                    <w:bottom w:val="single" w:sz="6" w:space="19" w:color="7F7F7F" w:themeColor="text1" w:themeTint="80"/>
                                  </w:pBdr>
                                  <w:jc w:val="center"/>
                                  <w:rPr>
                                    <w:rFonts w:ascii="Marianne" w:eastAsiaTheme="majorEastAsia" w:hAnsi="Marianne" w:cstheme="majorBidi"/>
                                    <w:color w:val="5B9BD5" w:themeColor="accent1"/>
                                    <w:sz w:val="40"/>
                                    <w:szCs w:val="108"/>
                                  </w:rPr>
                                </w:pPr>
                                <w:r w:rsidRPr="003D0716">
                                  <w:rPr>
                                    <w:rFonts w:ascii="Calibri" w:eastAsiaTheme="majorEastAsia" w:hAnsi="Calibri" w:cs="Calibri"/>
                                    <w:color w:val="5B9BD5" w:themeColor="accent1"/>
                                    <w:sz w:val="32"/>
                                    <w:szCs w:val="108"/>
                                  </w:rPr>
                                  <w:t>« </w:t>
                                </w:r>
                                <w:r>
                                  <w:rPr>
                                    <w:rFonts w:ascii="Calibri" w:eastAsiaTheme="majorEastAsia" w:hAnsi="Calibri" w:cs="Calibri"/>
                                    <w:color w:val="5B9BD5" w:themeColor="accent1"/>
                                    <w:sz w:val="32"/>
                                    <w:szCs w:val="108"/>
                                  </w:rPr>
                                  <w:t>OS 4.1</w:t>
                                </w:r>
                                <w:r w:rsidRPr="003D0716">
                                  <w:rPr>
                                    <w:rFonts w:ascii="Calibri" w:eastAsiaTheme="majorEastAsia" w:hAnsi="Calibri" w:cs="Calibri"/>
                                    <w:color w:val="5B9BD5" w:themeColor="accent1"/>
                                    <w:sz w:val="32"/>
                                    <w:szCs w:val="108"/>
                                  </w:rPr>
                                  <w:t>: Renforcer la gouvernance internationale des océans et faire en sorte que les mers et les océans soient sûrs, sécurisés, propres et gérés de manière durable. NOM OS »</w:t>
                                </w:r>
                              </w:p>
                            </w:sdtContent>
                          </w:sdt>
                          <w:p w:rsidR="00E91746" w:rsidRPr="0089773D" w:rsidRDefault="00E91746" w:rsidP="00E9174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B0F0"/>
                              </w:rPr>
                            </w:pPr>
                          </w:p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</w:p>
        <w:p w:rsidR="0089773D" w:rsidRDefault="00044DF1" w:rsidP="0089773D">
          <w:pPr>
            <w:pStyle w:val="En-ttedetabledesmatires"/>
          </w:pPr>
          <w:r w:rsidRPr="00E91746">
            <w:rPr>
              <w:rFonts w:ascii="Marianne" w:hAnsi="Marianne" w:cs="Arial"/>
              <w:b/>
              <w:noProof/>
              <w:sz w:val="18"/>
              <w:szCs w:val="20"/>
              <w:u w:val="single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4639C1A9" wp14:editId="6FDB3AAC">
                    <wp:simplePos x="0" y="0"/>
                    <wp:positionH relativeFrom="margin">
                      <wp:posOffset>31115</wp:posOffset>
                    </wp:positionH>
                    <wp:positionV relativeFrom="paragraph">
                      <wp:posOffset>7667625</wp:posOffset>
                    </wp:positionV>
                    <wp:extent cx="6408420" cy="1666875"/>
                    <wp:effectExtent l="0" t="0" r="11430" b="28575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8420" cy="166687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solidFill>
                                <a:schemeClr val="accent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3F67" w:rsidRPr="00272A1D" w:rsidRDefault="00F23F67" w:rsidP="00F23F67">
                                <w:pPr>
                                  <w:spacing w:line="360" w:lineRule="auto"/>
                                  <w:jc w:val="both"/>
                                  <w:rPr>
                                    <w:rFonts w:ascii="Marianne" w:hAnsi="Marianne"/>
                                    <w:color w:val="FFFFFF" w:themeColor="background1"/>
                                    <w:sz w:val="18"/>
                                    <w:u w:val="single"/>
                                  </w:rPr>
                                </w:pPr>
                                <w:r w:rsidRPr="00272A1D">
                                  <w:rPr>
                                    <w:rFonts w:ascii="Marianne" w:hAnsi="Marianne"/>
                                    <w:color w:val="FFFFFF" w:themeColor="background1"/>
                                    <w:sz w:val="24"/>
                                  </w:rPr>
                                  <w:t>Intitulé du projet et acronyme</w:t>
                                </w:r>
                                <w:r w:rsidRPr="00272A1D"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24"/>
                                  </w:rPr>
                                  <w:t> </w:t>
                                </w:r>
                                <w:r w:rsidRPr="00272A1D">
                                  <w:rPr>
                                    <w:rFonts w:ascii="Marianne" w:hAnsi="Marianne"/>
                                    <w:color w:val="FFFFFF" w:themeColor="background1"/>
                                    <w:sz w:val="24"/>
                                  </w:rPr>
                                  <w:t xml:space="preserve">: à remplir par le porteur de projet sous le format </w:t>
                                </w:r>
                                <w:r w:rsidR="003D0716">
                                  <w:rPr>
                                    <w:rFonts w:ascii="Marianne" w:hAnsi="Marianne"/>
                                    <w:color w:val="FFFFFF" w:themeColor="background1"/>
                                    <w:sz w:val="24"/>
                                    <w:highlight w:val="green"/>
                                  </w:rPr>
                                  <w:t>[Année de dépôt</w:t>
                                </w:r>
                                <w:r w:rsidRPr="00D46B63">
                                  <w:rPr>
                                    <w:rFonts w:ascii="Marianne" w:hAnsi="Marianne"/>
                                    <w:color w:val="FFFFFF" w:themeColor="background1"/>
                                    <w:sz w:val="24"/>
                                    <w:highlight w:val="green"/>
                                  </w:rPr>
                                  <w:t>-</w:t>
                                </w:r>
                                <w:r w:rsidR="00F27D88">
                                  <w:rPr>
                                    <w:rFonts w:ascii="Marianne" w:hAnsi="Marianne"/>
                                    <w:color w:val="FFFFFF" w:themeColor="background1"/>
                                    <w:sz w:val="24"/>
                                    <w:highlight w:val="green"/>
                                  </w:rPr>
                                  <w:t>ACRONYME</w:t>
                                </w:r>
                                <w:r w:rsidRPr="00D46B63">
                                  <w:rPr>
                                    <w:rFonts w:ascii="Marianne" w:hAnsi="Marianne"/>
                                    <w:color w:val="FFFFFF" w:themeColor="background1"/>
                                    <w:sz w:val="24"/>
                                    <w:highlight w:val="green"/>
                                  </w:rPr>
                                  <w:t xml:space="preserve"> – nom du porteur]</w:t>
                                </w:r>
                              </w:p>
                              <w:p w:rsidR="0089773D" w:rsidRDefault="0089773D" w:rsidP="00DC1C21">
                                <w:pPr>
                                  <w:jc w:val="both"/>
                                  <w:rPr>
                                    <w:rFonts w:ascii="Marianne" w:hAnsi="Marianne"/>
                                    <w:b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  <w:p w:rsidR="0089773D" w:rsidRPr="0089773D" w:rsidRDefault="0089773D" w:rsidP="00DC1C21">
                                <w:pPr>
                                  <w:jc w:val="both"/>
                                  <w:rPr>
                                    <w:rFonts w:ascii="Marianne" w:hAnsi="Marianne"/>
                                    <w:b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39C1A9" id="Zone de texte 2" o:spid="_x0000_s1029" type="#_x0000_t202" style="position:absolute;margin-left:2.45pt;margin-top:603.75pt;width:504.6pt;height:13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" fillcolor="#5b9bd5 [3204]" strokecolor="#5b9bd5 [3204]" strokeweight="1pt">
                    <v:textbox>
                      <w:txbxContent>
                        <w:p w:rsidR="00F23F67" w:rsidRPr="00272A1D" w:rsidRDefault="00F23F67" w:rsidP="00F23F67">
                          <w:pPr>
                            <w:spacing w:line="360" w:lineRule="auto"/>
                            <w:jc w:val="both"/>
                            <w:rPr>
                              <w:rFonts w:ascii="Marianne" w:hAnsi="Marianne"/>
                              <w:color w:val="FFFFFF" w:themeColor="background1"/>
                              <w:sz w:val="18"/>
                              <w:u w:val="single"/>
                            </w:rPr>
                          </w:pPr>
                          <w:r w:rsidRPr="00272A1D">
                            <w:rPr>
                              <w:rFonts w:ascii="Marianne" w:hAnsi="Marianne"/>
                              <w:color w:val="FFFFFF" w:themeColor="background1"/>
                              <w:sz w:val="24"/>
                            </w:rPr>
                            <w:t>Intitulé du projet et acronyme</w:t>
                          </w:r>
                          <w:r w:rsidRPr="00272A1D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</w:rPr>
                            <w:t> </w:t>
                          </w:r>
                          <w:r w:rsidRPr="00272A1D">
                            <w:rPr>
                              <w:rFonts w:ascii="Marianne" w:hAnsi="Marianne"/>
                              <w:color w:val="FFFFFF" w:themeColor="background1"/>
                              <w:sz w:val="24"/>
                            </w:rPr>
                            <w:t xml:space="preserve">: à remplir par le porteur de projet sous le format </w:t>
                          </w:r>
                          <w:r w:rsidR="003D0716">
                            <w:rPr>
                              <w:rFonts w:ascii="Marianne" w:hAnsi="Marianne"/>
                              <w:color w:val="FFFFFF" w:themeColor="background1"/>
                              <w:sz w:val="24"/>
                              <w:highlight w:val="green"/>
                            </w:rPr>
                            <w:t>[Année de dépôt</w:t>
                          </w:r>
                          <w:r w:rsidRPr="00D46B63">
                            <w:rPr>
                              <w:rFonts w:ascii="Marianne" w:hAnsi="Marianne"/>
                              <w:color w:val="FFFFFF" w:themeColor="background1"/>
                              <w:sz w:val="24"/>
                              <w:highlight w:val="green"/>
                            </w:rPr>
                            <w:t>-</w:t>
                          </w:r>
                          <w:r w:rsidR="00F27D88">
                            <w:rPr>
                              <w:rFonts w:ascii="Marianne" w:hAnsi="Marianne"/>
                              <w:color w:val="FFFFFF" w:themeColor="background1"/>
                              <w:sz w:val="24"/>
                              <w:highlight w:val="green"/>
                            </w:rPr>
                            <w:t>ACRONYME</w:t>
                          </w:r>
                          <w:r w:rsidRPr="00D46B63">
                            <w:rPr>
                              <w:rFonts w:ascii="Marianne" w:hAnsi="Marianne"/>
                              <w:color w:val="FFFFFF" w:themeColor="background1"/>
                              <w:sz w:val="24"/>
                              <w:highlight w:val="green"/>
                            </w:rPr>
                            <w:t xml:space="preserve"> – nom du porteur]</w:t>
                          </w:r>
                        </w:p>
                        <w:p w:rsidR="0089773D" w:rsidRDefault="0089773D" w:rsidP="00DC1C21">
                          <w:pPr>
                            <w:jc w:val="both"/>
                            <w:rPr>
                              <w:rFonts w:ascii="Marianne" w:hAnsi="Marianne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  <w:p w:rsidR="0089773D" w:rsidRPr="0089773D" w:rsidRDefault="0089773D" w:rsidP="00DC1C21">
                          <w:pPr>
                            <w:jc w:val="both"/>
                            <w:rPr>
                              <w:rFonts w:ascii="Marianne" w:hAnsi="Marianne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89773D">
            <w:rPr>
              <w:rFonts w:ascii="Marianne" w:hAnsi="Marianne" w:cs="Arial"/>
              <w:b/>
              <w:noProof/>
              <w:szCs w:val="20"/>
              <w:u w:val="single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>
                    <wp:simplePos x="0" y="0"/>
                    <wp:positionH relativeFrom="margin">
                      <wp:posOffset>1661629</wp:posOffset>
                    </wp:positionH>
                    <wp:positionV relativeFrom="paragraph">
                      <wp:posOffset>5027874</wp:posOffset>
                    </wp:positionV>
                    <wp:extent cx="3227705" cy="993775"/>
                    <wp:effectExtent l="0" t="0" r="10795" b="15875"/>
                    <wp:wrapSquare wrapText="bothSides"/>
                    <wp:docPr id="8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27705" cy="993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Marianne" w:hAnsi="Marianne"/>
                                    <w:b/>
                                  </w:rPr>
                                  <w:alias w:val="Sous-titre"/>
                                  <w:tag w:val=""/>
                                  <w:id w:val="1573462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44DF1" w:rsidRPr="00044DF1" w:rsidRDefault="00D8083C" w:rsidP="00044DF1">
                                    <w:pPr>
                                      <w:jc w:val="center"/>
                                      <w:rPr>
                                        <w:rFonts w:ascii="Marianne" w:hAnsi="Marianne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Marianne" w:hAnsi="Marianne"/>
                                        <w:b/>
                                      </w:rPr>
                                      <w:t xml:space="preserve">Objectif spécifique </w:t>
                                    </w:r>
                                    <w:r w:rsidR="003D0716">
                                      <w:rPr>
                                        <w:rFonts w:ascii="Marianne" w:hAnsi="Marianne"/>
                                        <w:b/>
                                      </w:rPr>
                                      <w:t>4.1</w:t>
                                    </w:r>
                                    <w:r w:rsidR="00044DF1" w:rsidRPr="00044DF1">
                                      <w:rPr>
                                        <w:rFonts w:ascii="Marianne" w:hAnsi="Marianne"/>
                                        <w:b/>
                                      </w:rPr>
                                      <w:t xml:space="preserve"> du FEAMPA</w:t>
                                    </w:r>
                                  </w:p>
                                </w:sdtContent>
                              </w:sdt>
                              <w:p w:rsidR="0089773D" w:rsidRPr="0089773D" w:rsidRDefault="00F23F67" w:rsidP="00044DF1">
                                <w:pPr>
                                  <w:jc w:val="center"/>
                                  <w:rPr>
                                    <w:rFonts w:ascii="Marianne" w:eastAsiaTheme="majorEastAsia" w:hAnsi="Marianne" w:cstheme="majorBidi"/>
                                    <w:b/>
                                    <w:sz w:val="36"/>
                                    <w:szCs w:val="108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Marianne" w:eastAsiaTheme="majorEastAsia" w:hAnsi="Marianne" w:cstheme="majorBidi"/>
                                    <w:b/>
                                    <w:sz w:val="36"/>
                                    <w:szCs w:val="108"/>
                                    <w:lang w:eastAsia="fr-FR"/>
                                  </w:rPr>
                                  <w:t>DOSSIER TECHNIQUE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30" type="#_x0000_t202" style="position:absolute;margin-left:130.85pt;margin-top:395.9pt;width:254.15pt;height:7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" strokecolor="white [3212]">
                    <v:textbox>
                      <w:txbxContent>
                        <w:sdt>
                          <w:sdtPr>
                            <w:rPr>
                              <w:rFonts w:ascii="Marianne" w:hAnsi="Marianne"/>
                              <w:b/>
                            </w:rPr>
                            <w:alias w:val="Sous-titre"/>
                            <w:tag w:val=""/>
                            <w:id w:val="15734622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044DF1" w:rsidRPr="00044DF1" w:rsidRDefault="00D8083C" w:rsidP="00044DF1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</w:rPr>
                              </w:pPr>
                              <w:r>
                                <w:rPr>
                                  <w:rFonts w:ascii="Marianne" w:hAnsi="Marianne"/>
                                  <w:b/>
                                </w:rPr>
                                <w:t xml:space="preserve">Objectif spécifique </w:t>
                              </w:r>
                              <w:r w:rsidR="003D0716">
                                <w:rPr>
                                  <w:rFonts w:ascii="Marianne" w:hAnsi="Marianne"/>
                                  <w:b/>
                                </w:rPr>
                                <w:t>4.1</w:t>
                              </w:r>
                              <w:r w:rsidR="00044DF1" w:rsidRPr="00044DF1">
                                <w:rPr>
                                  <w:rFonts w:ascii="Marianne" w:hAnsi="Marianne"/>
                                  <w:b/>
                                </w:rPr>
                                <w:t xml:space="preserve"> du FEAMPA</w:t>
                              </w:r>
                            </w:p>
                          </w:sdtContent>
                        </w:sdt>
                        <w:p w:rsidR="0089773D" w:rsidRPr="0089773D" w:rsidRDefault="00F23F67" w:rsidP="00044DF1">
                          <w:pPr>
                            <w:jc w:val="center"/>
                            <w:rPr>
                              <w:rFonts w:ascii="Marianne" w:eastAsiaTheme="majorEastAsia" w:hAnsi="Marianne" w:cstheme="majorBidi"/>
                              <w:b/>
                              <w:sz w:val="36"/>
                              <w:szCs w:val="108"/>
                              <w:lang w:eastAsia="fr-FR"/>
                            </w:rPr>
                          </w:pPr>
                          <w:r>
                            <w:rPr>
                              <w:rFonts w:ascii="Marianne" w:eastAsiaTheme="majorEastAsia" w:hAnsi="Marianne" w:cstheme="majorBidi"/>
                              <w:b/>
                              <w:sz w:val="36"/>
                              <w:szCs w:val="108"/>
                              <w:lang w:eastAsia="fr-FR"/>
                            </w:rPr>
                            <w:t>DOSSIER TECHNIQUE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B6C5D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>
                    <wp:simplePos x="0" y="0"/>
                    <wp:positionH relativeFrom="column">
                      <wp:posOffset>1431290</wp:posOffset>
                    </wp:positionH>
                    <wp:positionV relativeFrom="paragraph">
                      <wp:posOffset>1480572</wp:posOffset>
                    </wp:positionV>
                    <wp:extent cx="3733800" cy="1404620"/>
                    <wp:effectExtent l="0" t="0" r="19050" b="26035"/>
                    <wp:wrapSquare wrapText="bothSides"/>
                    <wp:docPr id="6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33800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9773D" w:rsidRPr="0089773D" w:rsidRDefault="0089773D">
                                <w:pPr>
                                  <w:rPr>
                                    <w:rFonts w:ascii="Marianne" w:eastAsiaTheme="majorEastAsia" w:hAnsi="Marianne" w:cstheme="majorBidi"/>
                                    <w:b/>
                                    <w:sz w:val="48"/>
                                    <w:szCs w:val="108"/>
                                    <w:lang w:eastAsia="fr-FR"/>
                                  </w:rPr>
                                </w:pPr>
                                <w:r w:rsidRPr="0089773D">
                                  <w:rPr>
                                    <w:rFonts w:ascii="Marianne" w:eastAsiaTheme="majorEastAsia" w:hAnsi="Marianne" w:cstheme="majorBidi"/>
                                    <w:b/>
                                    <w:sz w:val="48"/>
                                    <w:szCs w:val="108"/>
                                    <w:lang w:eastAsia="fr-FR"/>
                                  </w:rPr>
                                  <w:t>APPEL A PROJET 2022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31" type="#_x0000_t202" style="position:absolute;margin-left:112.7pt;margin-top:116.6pt;width:29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" fillcolor="white [3212]" strokecolor="white [3212]">
                    <v:textbox style="mso-fit-shape-to-text:t">
                      <w:txbxContent>
                        <w:p w:rsidR="0089773D" w:rsidRPr="0089773D" w:rsidRDefault="0089773D">
                          <w:pPr>
                            <w:rPr>
                              <w:rFonts w:ascii="Marianne" w:eastAsiaTheme="majorEastAsia" w:hAnsi="Marianne" w:cstheme="majorBidi"/>
                              <w:b/>
                              <w:sz w:val="48"/>
                              <w:szCs w:val="108"/>
                              <w:lang w:eastAsia="fr-FR"/>
                            </w:rPr>
                          </w:pPr>
                          <w:r w:rsidRPr="0089773D">
                            <w:rPr>
                              <w:rFonts w:ascii="Marianne" w:eastAsiaTheme="majorEastAsia" w:hAnsi="Marianne" w:cstheme="majorBidi"/>
                              <w:b/>
                              <w:sz w:val="48"/>
                              <w:szCs w:val="108"/>
                              <w:lang w:eastAsia="fr-FR"/>
                            </w:rPr>
                            <w:t>APPEL A PROJET 2022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7C026D">
            <w:rPr>
              <w:noProof/>
            </w:rPr>
            <w:drawing>
              <wp:inline distT="0" distB="0" distL="0" distR="0" wp14:anchorId="57FDF8FD" wp14:editId="4545DD9F">
                <wp:extent cx="1555750" cy="933450"/>
                <wp:effectExtent l="0" t="0" r="6350" b="0"/>
                <wp:docPr id="10" name="Image 10" descr="C:\Users\barbara-e.charvot\AppData\Local\Microsoft\Windows\INetCache\Content.MSO\4D4B6431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arbara-e.charvot\AppData\Local\Microsoft\Windows\INetCache\Content.MSO\4D4B6431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  <w:t xml:space="preserve">  </w:t>
          </w:r>
          <w:r w:rsidR="00A50407">
            <w:rPr>
              <w:noProof/>
            </w:rPr>
            <w:drawing>
              <wp:inline distT="0" distB="0" distL="0" distR="0" wp14:anchorId="0C2928DC" wp14:editId="22112ADC">
                <wp:extent cx="1400175" cy="930379"/>
                <wp:effectExtent l="0" t="0" r="0" b="317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0"/>
                        <a:srcRect l="29056" t="51863" r="63160" b="39861"/>
                        <a:stretch/>
                      </pic:blipFill>
                      <pic:spPr bwMode="auto">
                        <a:xfrm>
                          <a:off x="0" y="0"/>
                          <a:ext cx="1433775" cy="952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89773D">
            <w:rPr>
              <w:noProof/>
            </w:rPr>
            <w:tab/>
          </w:r>
          <w:r w:rsidR="00E91746">
            <w:br w:type="page"/>
          </w:r>
        </w:p>
      </w:sdtContent>
    </w:sdt>
    <w:p w:rsidR="00D8083C" w:rsidRDefault="00D8083C" w:rsidP="00D8083C">
      <w:pPr>
        <w:rPr>
          <w:lang w:eastAsia="fr-FR"/>
        </w:rPr>
      </w:pPr>
    </w:p>
    <w:p w:rsidR="00CC67FA" w:rsidRDefault="00CC67FA" w:rsidP="00CC67FA">
      <w:pPr>
        <w:pStyle w:val="En-ttedetabledesmatires"/>
        <w:rPr>
          <w:rFonts w:ascii="Marianne" w:hAnsi="Marianne"/>
          <w:b/>
          <w:bCs/>
          <w:color w:val="auto"/>
          <w:sz w:val="24"/>
          <w:szCs w:val="22"/>
          <w:u w:val="single"/>
        </w:rPr>
      </w:pPr>
      <w:r w:rsidRPr="0089773D">
        <w:rPr>
          <w:rFonts w:ascii="Marianne" w:hAnsi="Marianne"/>
          <w:b/>
          <w:bCs/>
          <w:color w:val="auto"/>
          <w:sz w:val="24"/>
          <w:szCs w:val="22"/>
          <w:u w:val="single"/>
        </w:rPr>
        <w:t>Sommaire</w:t>
      </w:r>
      <w:r>
        <w:rPr>
          <w:rFonts w:ascii="Calibri" w:hAnsi="Calibri" w:cs="Calibri"/>
          <w:b/>
          <w:bCs/>
          <w:color w:val="auto"/>
          <w:sz w:val="24"/>
          <w:szCs w:val="22"/>
          <w:u w:val="single"/>
        </w:rPr>
        <w:t> </w:t>
      </w:r>
      <w:r>
        <w:rPr>
          <w:rFonts w:ascii="Marianne" w:hAnsi="Marianne"/>
          <w:b/>
          <w:bCs/>
          <w:color w:val="auto"/>
          <w:sz w:val="24"/>
          <w:szCs w:val="22"/>
          <w:u w:val="single"/>
        </w:rPr>
        <w:t>:</w:t>
      </w:r>
    </w:p>
    <w:p w:rsidR="00CC67FA" w:rsidRDefault="00CC67FA" w:rsidP="00CC67FA">
      <w:pPr>
        <w:rPr>
          <w:lang w:eastAsia="fr-FR"/>
        </w:rPr>
      </w:pPr>
    </w:p>
    <w:p w:rsidR="00CC67FA" w:rsidRPr="00272A1D" w:rsidRDefault="00CC67FA" w:rsidP="00CC67FA">
      <w:pPr>
        <w:pStyle w:val="Paragraphedeliste"/>
        <w:numPr>
          <w:ilvl w:val="0"/>
          <w:numId w:val="37"/>
        </w:numPr>
        <w:rPr>
          <w:rFonts w:ascii="Marianne" w:hAnsi="Marianne"/>
          <w:sz w:val="20"/>
          <w:lang w:eastAsia="fr-FR"/>
        </w:rPr>
      </w:pPr>
      <w:r w:rsidRPr="00272A1D">
        <w:rPr>
          <w:rFonts w:ascii="Marianne" w:hAnsi="Marianne"/>
          <w:sz w:val="20"/>
          <w:lang w:eastAsia="fr-FR"/>
        </w:rPr>
        <w:t xml:space="preserve">Fiche résumé du projet </w:t>
      </w:r>
    </w:p>
    <w:p w:rsidR="00CC67FA" w:rsidRPr="00272A1D" w:rsidRDefault="00CC67FA" w:rsidP="00CC67FA">
      <w:pPr>
        <w:pStyle w:val="Paragraphedeliste"/>
        <w:numPr>
          <w:ilvl w:val="0"/>
          <w:numId w:val="37"/>
        </w:numPr>
        <w:rPr>
          <w:rFonts w:ascii="Marianne" w:hAnsi="Marianne"/>
          <w:sz w:val="20"/>
          <w:lang w:eastAsia="fr-FR"/>
        </w:rPr>
      </w:pPr>
      <w:r w:rsidRPr="00272A1D">
        <w:rPr>
          <w:rFonts w:ascii="Marianne" w:hAnsi="Marianne"/>
          <w:sz w:val="20"/>
          <w:lang w:eastAsia="fr-FR"/>
        </w:rPr>
        <w:t xml:space="preserve">Objectifs et programme des travaux </w:t>
      </w:r>
    </w:p>
    <w:p w:rsidR="00CC67FA" w:rsidRPr="00272A1D" w:rsidRDefault="00CC67FA" w:rsidP="00CC67FA">
      <w:pPr>
        <w:pStyle w:val="Paragraphedeliste"/>
        <w:numPr>
          <w:ilvl w:val="0"/>
          <w:numId w:val="37"/>
        </w:numPr>
        <w:rPr>
          <w:rFonts w:ascii="Marianne" w:hAnsi="Marianne"/>
          <w:sz w:val="20"/>
          <w:lang w:eastAsia="fr-FR"/>
        </w:rPr>
      </w:pPr>
      <w:r w:rsidRPr="00272A1D">
        <w:rPr>
          <w:rFonts w:ascii="Marianne" w:hAnsi="Marianne"/>
          <w:sz w:val="20"/>
          <w:lang w:eastAsia="fr-FR"/>
        </w:rPr>
        <w:t xml:space="preserve">Plan de financement du projet </w:t>
      </w:r>
    </w:p>
    <w:p w:rsidR="00CC67FA" w:rsidRPr="007E0B12" w:rsidRDefault="00CC67FA" w:rsidP="00CC67FA">
      <w:pPr>
        <w:rPr>
          <w:rFonts w:ascii="Arial" w:eastAsiaTheme="majorEastAsia" w:hAnsi="Arial" w:cs="Arial"/>
          <w:b/>
          <w:bCs/>
          <w:sz w:val="28"/>
          <w:u w:val="single"/>
          <w:lang w:eastAsia="fr-FR"/>
        </w:rPr>
      </w:pPr>
      <w:r>
        <w:rPr>
          <w:rFonts w:ascii="Marianne" w:hAnsi="Marianne"/>
          <w:b/>
          <w:bCs/>
          <w:sz w:val="24"/>
          <w:u w:val="single"/>
        </w:rPr>
        <w:br w:type="page"/>
      </w:r>
      <w:r w:rsidRPr="007E0B12">
        <w:rPr>
          <w:rFonts w:ascii="Arial" w:hAnsi="Arial" w:cs="Arial"/>
          <w:i/>
          <w:szCs w:val="20"/>
        </w:rPr>
        <w:t xml:space="preserve">Nota Bene : </w:t>
      </w:r>
    </w:p>
    <w:p w:rsidR="00CC67FA" w:rsidRPr="007E0B12" w:rsidRDefault="00CC67FA" w:rsidP="00CC67FA">
      <w:pPr>
        <w:rPr>
          <w:rFonts w:ascii="Arial" w:hAnsi="Arial" w:cs="Arial"/>
          <w:szCs w:val="20"/>
        </w:rPr>
      </w:pPr>
      <w:r w:rsidRPr="007E0B12">
        <w:rPr>
          <w:rFonts w:ascii="Arial" w:hAnsi="Arial" w:cs="Arial"/>
          <w:szCs w:val="20"/>
        </w:rPr>
        <w:t>Le dossier technique doit être rempli en police Arial 11.</w:t>
      </w:r>
    </w:p>
    <w:p w:rsidR="00CC67FA" w:rsidRPr="00272A1D" w:rsidRDefault="00CC67FA" w:rsidP="00CC67FA">
      <w:pPr>
        <w:pStyle w:val="TitreI"/>
      </w:pPr>
      <w:bookmarkStart w:id="1" w:name="_Toc108532857"/>
      <w:r w:rsidRPr="00272A1D">
        <w:t>Fiche RESUME D</w:t>
      </w:r>
      <w:bookmarkStart w:id="2" w:name="_Toc445215792"/>
      <w:r w:rsidRPr="00272A1D">
        <w:t>U PROJET</w:t>
      </w:r>
      <w:bookmarkEnd w:id="1"/>
      <w:bookmarkEnd w:id="2"/>
    </w:p>
    <w:p w:rsidR="00CC67FA" w:rsidRDefault="00F27D88" w:rsidP="00CC67FA">
      <w:pPr>
        <w:pStyle w:val="Sous-titre1"/>
      </w:pPr>
      <w:bookmarkStart w:id="3" w:name="_Toc445215793"/>
      <w:bookmarkStart w:id="4" w:name="_Toc108532858"/>
      <w:r>
        <w:t>Acronyme et i</w:t>
      </w:r>
      <w:r w:rsidR="00CC67FA" w:rsidRPr="00272A1D">
        <w:t>ntitulé du projet et porteur</w:t>
      </w:r>
      <w:bookmarkEnd w:id="3"/>
      <w:bookmarkEnd w:id="4"/>
    </w:p>
    <w:p w:rsidR="00AB3D67" w:rsidRDefault="00AB3D67" w:rsidP="00AB3D67">
      <w:pPr>
        <w:pStyle w:val="Sous-titre1"/>
        <w:numPr>
          <w:ilvl w:val="0"/>
          <w:numId w:val="0"/>
        </w:numPr>
        <w:ind w:left="360"/>
      </w:pPr>
    </w:p>
    <w:p w:rsidR="00F27D88" w:rsidRDefault="00F27D88" w:rsidP="00F27D88">
      <w:pPr>
        <w:jc w:val="both"/>
        <w:rPr>
          <w:rFonts w:ascii="Arial" w:hAnsi="Arial" w:cs="Arial"/>
          <w:b/>
          <w:bCs/>
        </w:rPr>
      </w:pPr>
    </w:p>
    <w:p w:rsidR="00F27D88" w:rsidRPr="00705F05" w:rsidRDefault="00F27D88" w:rsidP="00F27D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ACCRONYME</w:t>
      </w:r>
      <w:r w:rsidRPr="00705F05">
        <w:rPr>
          <w:rFonts w:ascii="Arial" w:hAnsi="Arial" w:cs="Arial"/>
          <w:b/>
        </w:rPr>
        <w:t> :</w:t>
      </w:r>
    </w:p>
    <w:p w:rsidR="00F27D88" w:rsidRPr="00705F05" w:rsidRDefault="00F27D88" w:rsidP="00F27D8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INTITULE DU PROJET</w:t>
      </w:r>
      <w:r w:rsidRPr="00705F05">
        <w:rPr>
          <w:rFonts w:ascii="Arial" w:hAnsi="Arial" w:cs="Arial"/>
          <w:b/>
        </w:rPr>
        <w:t> :</w:t>
      </w:r>
    </w:p>
    <w:p w:rsidR="00CC67FA" w:rsidRDefault="00CC67FA" w:rsidP="00CC67FA">
      <w:pPr>
        <w:pStyle w:val="Sous-titre1"/>
      </w:pPr>
      <w:bookmarkStart w:id="5" w:name="_Toc108532860"/>
      <w:r w:rsidRPr="00272A1D">
        <w:t>Coordonnées et rôle du porteur de projet</w:t>
      </w:r>
      <w:bookmarkEnd w:id="5"/>
      <w:r w:rsidRPr="00272A1D">
        <w:t xml:space="preserve"> </w:t>
      </w:r>
    </w:p>
    <w:p w:rsidR="00CC67FA" w:rsidRPr="00272A1D" w:rsidRDefault="00CC67FA" w:rsidP="00CC67FA">
      <w:pPr>
        <w:pStyle w:val="Sous-titre1"/>
        <w:numPr>
          <w:ilvl w:val="0"/>
          <w:numId w:val="0"/>
        </w:numPr>
        <w:ind w:left="720"/>
      </w:pPr>
    </w:p>
    <w:tbl>
      <w:tblPr>
        <w:tblW w:w="10278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60"/>
        <w:gridCol w:w="1772"/>
        <w:gridCol w:w="1772"/>
        <w:gridCol w:w="1772"/>
        <w:gridCol w:w="2502"/>
      </w:tblGrid>
      <w:tr w:rsidR="00CC67FA" w:rsidRPr="00272A1D" w:rsidTr="00F24E14">
        <w:trPr>
          <w:trHeight w:val="58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Nom de l'organisme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Nom et fonction du contact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Adresse postale, téléphone, </w:t>
            </w:r>
          </w:p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Rôle dans le projet</w:t>
            </w:r>
          </w:p>
        </w:tc>
      </w:tr>
      <w:tr w:rsidR="00CC67FA" w:rsidRPr="00272A1D" w:rsidTr="00F24E14">
        <w:trPr>
          <w:trHeight w:val="68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Porteur de projet ou bénéficiaire chef de file (si partenariat)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C67FA" w:rsidRPr="00272A1D" w:rsidTr="00F24E14">
        <w:trPr>
          <w:trHeight w:val="68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Partenaire 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67FA" w:rsidRPr="00272A1D" w:rsidTr="00F24E14">
        <w:trPr>
          <w:trHeight w:val="68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Partenaire 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C67FA" w:rsidRPr="00272A1D" w:rsidTr="00F24E14">
        <w:trPr>
          <w:trHeight w:val="68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F27D88" w:rsidRDefault="00F27D88" w:rsidP="00F27D88">
      <w:pPr>
        <w:pStyle w:val="Sous-titre1"/>
        <w:numPr>
          <w:ilvl w:val="0"/>
          <w:numId w:val="0"/>
        </w:numPr>
      </w:pPr>
      <w:bookmarkStart w:id="6" w:name="RANGE!A3"/>
      <w:bookmarkStart w:id="7" w:name="_Toc108532861"/>
      <w:bookmarkEnd w:id="6"/>
    </w:p>
    <w:p w:rsidR="00CC67FA" w:rsidRPr="00272A1D" w:rsidRDefault="00CC67FA" w:rsidP="00CC67FA">
      <w:pPr>
        <w:pStyle w:val="Sous-titre1"/>
      </w:pPr>
      <w:r w:rsidRPr="00272A1D">
        <w:t>Calendrier prévisionnel du projet</w:t>
      </w:r>
      <w:bookmarkEnd w:id="7"/>
    </w:p>
    <w:p w:rsidR="00CC67FA" w:rsidRPr="00272A1D" w:rsidRDefault="00CC67FA" w:rsidP="00CC67FA">
      <w:pPr>
        <w:rPr>
          <w:rFonts w:ascii="Marianne" w:hAnsi="Marianne"/>
          <w:b/>
          <w:sz w:val="20"/>
          <w:szCs w:val="20"/>
        </w:rPr>
      </w:pPr>
    </w:p>
    <w:p w:rsidR="00CC67FA" w:rsidRPr="007E0B12" w:rsidRDefault="00CC67FA" w:rsidP="00CC67FA">
      <w:pPr>
        <w:rPr>
          <w:rFonts w:ascii="Arial" w:hAnsi="Arial" w:cs="Arial"/>
          <w:b/>
          <w:szCs w:val="20"/>
        </w:rPr>
      </w:pPr>
      <w:r w:rsidRPr="007E0B12">
        <w:rPr>
          <w:rFonts w:ascii="Arial" w:hAnsi="Arial" w:cs="Arial"/>
          <w:b/>
          <w:szCs w:val="20"/>
        </w:rPr>
        <w:t>Date de début :</w:t>
      </w:r>
    </w:p>
    <w:p w:rsidR="00CC67FA" w:rsidRPr="007E0B12" w:rsidRDefault="00CC67FA" w:rsidP="00CC67FA">
      <w:pPr>
        <w:rPr>
          <w:rFonts w:ascii="Arial" w:hAnsi="Arial" w:cs="Arial"/>
          <w:b/>
          <w:szCs w:val="20"/>
        </w:rPr>
      </w:pPr>
      <w:r w:rsidRPr="007E0B12">
        <w:rPr>
          <w:rFonts w:ascii="Arial" w:hAnsi="Arial" w:cs="Arial"/>
          <w:b/>
          <w:szCs w:val="20"/>
        </w:rPr>
        <w:t>Date de fin :</w:t>
      </w:r>
    </w:p>
    <w:p w:rsidR="00CC67FA" w:rsidRDefault="00CC67FA" w:rsidP="00CC67FA">
      <w:pPr>
        <w:rPr>
          <w:rFonts w:ascii="Marianne" w:hAnsi="Marianne"/>
          <w:b/>
          <w:sz w:val="20"/>
          <w:szCs w:val="20"/>
        </w:rPr>
      </w:pPr>
    </w:p>
    <w:p w:rsidR="00A45305" w:rsidRDefault="00A45305" w:rsidP="00CC67FA">
      <w:pPr>
        <w:rPr>
          <w:rFonts w:ascii="Marianne" w:hAnsi="Marianne"/>
          <w:b/>
          <w:sz w:val="20"/>
          <w:szCs w:val="20"/>
        </w:rPr>
      </w:pPr>
    </w:p>
    <w:p w:rsidR="00A45305" w:rsidRPr="00272A1D" w:rsidRDefault="00A45305" w:rsidP="00CC67FA">
      <w:pPr>
        <w:rPr>
          <w:rFonts w:ascii="Marianne" w:hAnsi="Marianne"/>
          <w:b/>
          <w:sz w:val="20"/>
          <w:szCs w:val="20"/>
        </w:rPr>
        <w:sectPr w:rsidR="00A45305" w:rsidRPr="00272A1D" w:rsidSect="00272A1D">
          <w:footerReference w:type="default" r:id="rId11"/>
          <w:pgSz w:w="11906" w:h="16838"/>
          <w:pgMar w:top="284" w:right="851" w:bottom="284" w:left="851" w:header="709" w:footer="709" w:gutter="0"/>
          <w:cols w:space="708"/>
          <w:rtlGutter/>
          <w:docGrid w:linePitch="360"/>
        </w:sectPr>
      </w:pPr>
    </w:p>
    <w:p w:rsidR="00CC67FA" w:rsidRPr="00272A1D" w:rsidRDefault="00CC67FA" w:rsidP="00CC67FA">
      <w:pPr>
        <w:pStyle w:val="Sous-titre1"/>
      </w:pPr>
      <w:bookmarkStart w:id="8" w:name="_Toc108532862"/>
      <w:r w:rsidRPr="00272A1D">
        <w:t>Dépenses prévisionnelles du projet</w:t>
      </w:r>
      <w:bookmarkEnd w:id="8"/>
      <w:r w:rsidRPr="00272A1D">
        <w:t xml:space="preserve"> </w:t>
      </w:r>
    </w:p>
    <w:p w:rsidR="00CC67FA" w:rsidRDefault="00CC67FA" w:rsidP="00CC67FA">
      <w:pPr>
        <w:rPr>
          <w:rFonts w:ascii="Arial" w:hAnsi="Arial" w:cs="Arial"/>
          <w:i/>
        </w:rPr>
      </w:pPr>
    </w:p>
    <w:p w:rsidR="00CC67FA" w:rsidRPr="006D51B4" w:rsidRDefault="00CC67FA" w:rsidP="00CC67FA">
      <w:pPr>
        <w:rPr>
          <w:rFonts w:ascii="Marianne" w:hAnsi="Marianne"/>
          <w:i/>
          <w:sz w:val="20"/>
          <w:szCs w:val="20"/>
        </w:rPr>
      </w:pPr>
      <w:r w:rsidRPr="008E592F">
        <w:rPr>
          <w:rFonts w:ascii="Arial" w:hAnsi="Arial" w:cs="Arial"/>
          <w:i/>
        </w:rPr>
        <w:t>Les montants indiqués</w:t>
      </w:r>
      <w:r>
        <w:rPr>
          <w:rFonts w:ascii="Arial" w:hAnsi="Arial" w:cs="Arial"/>
          <w:i/>
        </w:rPr>
        <w:t xml:space="preserve"> doivent</w:t>
      </w:r>
      <w:r w:rsidRPr="008E592F">
        <w:rPr>
          <w:rFonts w:ascii="Arial" w:hAnsi="Arial" w:cs="Arial"/>
          <w:i/>
        </w:rPr>
        <w:t xml:space="preserve"> être rigoureusement identiques à ceux indiqués dans </w:t>
      </w:r>
      <w:r>
        <w:rPr>
          <w:rFonts w:ascii="Arial" w:hAnsi="Arial" w:cs="Arial"/>
          <w:i/>
        </w:rPr>
        <w:t>le formulaire de demande d’aide.</w:t>
      </w:r>
    </w:p>
    <w:tbl>
      <w:tblPr>
        <w:tblW w:w="11766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2"/>
        <w:gridCol w:w="3548"/>
        <w:gridCol w:w="1006"/>
        <w:gridCol w:w="984"/>
        <w:gridCol w:w="984"/>
        <w:gridCol w:w="1093"/>
        <w:gridCol w:w="3019"/>
      </w:tblGrid>
      <w:tr w:rsidR="00CC67FA" w:rsidRPr="00272A1D" w:rsidTr="009303EB">
        <w:trPr>
          <w:trHeight w:val="287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Aides publiques (€)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C67FA" w:rsidRPr="00272A1D" w:rsidTr="009303EB">
        <w:trPr>
          <w:trHeight w:val="79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Dépenses prévisionnelles (€)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Intensité d'aide publique (%)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FEAMPA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Etat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Total des aides publiques (€)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Autofinancement (€) </w:t>
            </w:r>
          </w:p>
        </w:tc>
      </w:tr>
      <w:tr w:rsidR="00CC67FA" w:rsidRPr="00272A1D" w:rsidTr="009303EB">
        <w:trPr>
          <w:trHeight w:val="287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CC67FA" w:rsidRPr="00272A1D" w:rsidTr="009303EB">
        <w:trPr>
          <w:trHeight w:val="287"/>
        </w:trPr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Dépenses spécifiques totales de chaque protocole, accord ou étude pilote</w:t>
            </w:r>
          </w:p>
        </w:tc>
      </w:tr>
      <w:tr w:rsidR="00CC67FA" w:rsidRPr="00272A1D" w:rsidTr="009303EB">
        <w:trPr>
          <w:trHeight w:val="2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Porteur ou chef de file 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  <w:r w:rsidRPr="00272A1D">
              <w:rPr>
                <w:rFonts w:ascii="Marianne" w:hAnsi="Marianne"/>
                <w:sz w:val="20"/>
                <w:szCs w:val="20"/>
              </w:rPr>
              <w:t>100%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  <w:r w:rsidRPr="00272A1D">
              <w:rPr>
                <w:rFonts w:ascii="Marianne" w:hAnsi="Marianne"/>
                <w:sz w:val="20"/>
                <w:szCs w:val="20"/>
              </w:rPr>
              <w:t>70%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C67FA" w:rsidRPr="00272A1D" w:rsidTr="009303EB">
        <w:trPr>
          <w:trHeight w:val="28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Partenaire 2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  <w:r w:rsidRPr="00272A1D">
              <w:rPr>
                <w:rFonts w:ascii="Marianne" w:hAnsi="Marianne"/>
                <w:sz w:val="20"/>
                <w:szCs w:val="20"/>
              </w:rPr>
              <w:t>100%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 </w:t>
            </w:r>
            <w:r w:rsidRPr="00272A1D">
              <w:rPr>
                <w:rFonts w:ascii="Marianne" w:hAnsi="Marianne"/>
                <w:sz w:val="20"/>
                <w:szCs w:val="20"/>
              </w:rPr>
              <w:t>70%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C67FA" w:rsidRPr="00272A1D" w:rsidTr="009303EB">
        <w:trPr>
          <w:trHeight w:val="28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Marianne" w:hAnsi="Marianne"/>
                <w:sz w:val="20"/>
                <w:szCs w:val="20"/>
              </w:rPr>
              <w:t>…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Marianne" w:hAnsi="Marianne"/>
                <w:sz w:val="20"/>
                <w:szCs w:val="20"/>
              </w:rPr>
              <w:t>100%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  <w:r w:rsidRPr="00272A1D">
              <w:rPr>
                <w:rFonts w:ascii="Marianne" w:hAnsi="Marianne"/>
                <w:sz w:val="20"/>
                <w:szCs w:val="20"/>
              </w:rPr>
              <w:t>70%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C67FA" w:rsidRPr="00272A1D" w:rsidTr="009303EB">
        <w:trPr>
          <w:trHeight w:val="287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C67FA" w:rsidRPr="00272A1D" w:rsidTr="009303EB">
        <w:trPr>
          <w:trHeight w:val="299"/>
        </w:trPr>
        <w:tc>
          <w:tcPr>
            <w:tcW w:w="1132" w:type="dxa"/>
            <w:tcBorders>
              <w:top w:val="nil"/>
              <w:left w:val="nil"/>
              <w:right w:val="nil"/>
            </w:tcBorders>
            <w:vAlign w:val="center"/>
          </w:tcPr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Bilan financier du projet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CC67FA" w:rsidRPr="00272A1D" w:rsidTr="009303EB">
        <w:trPr>
          <w:trHeight w:val="287"/>
        </w:trPr>
        <w:tc>
          <w:tcPr>
            <w:tcW w:w="113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Aides publiques (€)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C67FA" w:rsidRPr="00272A1D" w:rsidTr="009303EB">
        <w:trPr>
          <w:trHeight w:val="105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Total des dépenses prévisionnelles (€)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>Intensité d'aide publique (%)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Total FEAMPA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Total CPN 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Total des aides publiques (€) 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CC67FA" w:rsidRPr="00272A1D" w:rsidRDefault="00CC67FA" w:rsidP="00F24E14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2A1D">
              <w:rPr>
                <w:rFonts w:ascii="Marianne" w:hAnsi="Marianne"/>
                <w:b/>
                <w:bCs/>
                <w:sz w:val="20"/>
                <w:szCs w:val="20"/>
              </w:rPr>
              <w:t xml:space="preserve">Total autofinancement (€) </w:t>
            </w:r>
          </w:p>
        </w:tc>
      </w:tr>
      <w:tr w:rsidR="00CC67FA" w:rsidRPr="00272A1D" w:rsidTr="009303EB">
        <w:trPr>
          <w:trHeight w:val="299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7FA" w:rsidRPr="00272A1D" w:rsidRDefault="00CC67FA" w:rsidP="00F24E14">
            <w:pPr>
              <w:rPr>
                <w:rFonts w:ascii="Marianne" w:hAnsi="Marianne"/>
                <w:sz w:val="20"/>
                <w:szCs w:val="20"/>
              </w:rPr>
            </w:pPr>
            <w:r w:rsidRPr="00272A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CC67FA" w:rsidRPr="00272A1D" w:rsidRDefault="00CC67FA" w:rsidP="00CC67FA">
      <w:pPr>
        <w:rPr>
          <w:rFonts w:ascii="Marianne" w:hAnsi="Marianne"/>
          <w:b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  <w:sectPr w:rsidR="00CC67FA" w:rsidRPr="00272A1D" w:rsidSect="00451E1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9" w:name="_Toc445215797"/>
    </w:p>
    <w:p w:rsidR="00CC67FA" w:rsidRPr="00272A1D" w:rsidRDefault="00CC67FA" w:rsidP="00CC67FA">
      <w:pPr>
        <w:pStyle w:val="Sous-titre1"/>
      </w:pPr>
      <w:bookmarkStart w:id="10" w:name="_Toc108532863"/>
      <w:r w:rsidRPr="00272A1D">
        <w:t>Résumé</w:t>
      </w:r>
      <w:bookmarkEnd w:id="9"/>
      <w:r w:rsidRPr="00272A1D">
        <w:t xml:space="preserve"> du projet</w:t>
      </w:r>
      <w:bookmarkEnd w:id="10"/>
    </w:p>
    <w:p w:rsidR="00CC67FA" w:rsidRPr="00272A1D" w:rsidRDefault="00CC67FA" w:rsidP="00CC67FA">
      <w:pPr>
        <w:rPr>
          <w:rFonts w:ascii="Marianne" w:hAnsi="Marianne"/>
          <w:sz w:val="20"/>
          <w:szCs w:val="20"/>
        </w:rPr>
      </w:pPr>
    </w:p>
    <w:p w:rsidR="00CC67FA" w:rsidRPr="007E0B12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>Maximum 1 page. Le porteur décrit</w:t>
      </w:r>
      <w:r>
        <w:rPr>
          <w:rFonts w:ascii="Arial" w:hAnsi="Arial" w:cs="Arial"/>
          <w:i/>
          <w:szCs w:val="20"/>
        </w:rPr>
        <w:t xml:space="preserve"> brièvement l’objectif du projet, les actions entreprises et en quoi ce projet répond aux axes stratégiques définis dans l’appel à projet. </w:t>
      </w:r>
      <w:r w:rsidRPr="007E0B12">
        <w:rPr>
          <w:rFonts w:ascii="Arial" w:hAnsi="Arial" w:cs="Arial"/>
          <w:i/>
          <w:szCs w:val="20"/>
        </w:rPr>
        <w:t xml:space="preserve"> </w:t>
      </w: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Pr="00272A1D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CC67FA" w:rsidRDefault="00CC67FA" w:rsidP="00CC67FA">
      <w:pPr>
        <w:rPr>
          <w:rFonts w:ascii="Marianne" w:hAnsi="Marianne"/>
          <w:i/>
          <w:sz w:val="20"/>
          <w:szCs w:val="20"/>
        </w:rPr>
      </w:pPr>
    </w:p>
    <w:p w:rsidR="009303EB" w:rsidRPr="00272A1D" w:rsidRDefault="009303EB" w:rsidP="00CC67FA">
      <w:pPr>
        <w:rPr>
          <w:rFonts w:ascii="Marianne" w:hAnsi="Marianne"/>
          <w:sz w:val="20"/>
          <w:szCs w:val="20"/>
        </w:rPr>
      </w:pPr>
    </w:p>
    <w:p w:rsidR="00CC67FA" w:rsidRPr="009303EB" w:rsidRDefault="00CC67FA" w:rsidP="009303EB">
      <w:pPr>
        <w:pStyle w:val="TitreI"/>
      </w:pPr>
      <w:bookmarkStart w:id="11" w:name="_Toc108532864"/>
      <w:r w:rsidRPr="00272A1D">
        <w:t>Objectifs et programme des travaux</w:t>
      </w:r>
      <w:bookmarkEnd w:id="11"/>
    </w:p>
    <w:p w:rsidR="00CC67FA" w:rsidRPr="00272A1D" w:rsidRDefault="00CC67FA" w:rsidP="009303EB">
      <w:pPr>
        <w:pStyle w:val="Sous-titre1"/>
        <w:numPr>
          <w:ilvl w:val="0"/>
          <w:numId w:val="40"/>
        </w:numPr>
      </w:pPr>
      <w:bookmarkStart w:id="12" w:name="_Toc108532865"/>
      <w:r w:rsidRPr="00272A1D">
        <w:t>Objectifs et résultats attendus</w:t>
      </w:r>
      <w:bookmarkEnd w:id="12"/>
    </w:p>
    <w:p w:rsidR="00CC67FA" w:rsidRPr="007E0B12" w:rsidRDefault="00CC67FA" w:rsidP="00CC67FA">
      <w:pPr>
        <w:jc w:val="both"/>
        <w:rPr>
          <w:rFonts w:ascii="Arial" w:hAnsi="Arial" w:cs="Arial"/>
          <w:b/>
          <w:szCs w:val="20"/>
        </w:rPr>
      </w:pPr>
    </w:p>
    <w:p w:rsidR="00CC67FA" w:rsidRPr="007E0B12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>Maximum 3 pages.</w:t>
      </w:r>
    </w:p>
    <w:p w:rsidR="00CC67FA" w:rsidRPr="007E0B12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 xml:space="preserve">Décrire ici les objectifs du projet et les résultats attendus </w:t>
      </w:r>
      <w:r>
        <w:rPr>
          <w:rFonts w:ascii="Arial" w:hAnsi="Arial" w:cs="Arial"/>
          <w:i/>
          <w:szCs w:val="20"/>
        </w:rPr>
        <w:t>(tests de mesures techniques, prise de mesures de protection en concertation avec les acteurs de la filière pêche etc.) dans un calendrier détaillé.</w:t>
      </w:r>
    </w:p>
    <w:p w:rsidR="009303EB" w:rsidRDefault="009303EB" w:rsidP="009303EB">
      <w:pPr>
        <w:pStyle w:val="Sous-titre1"/>
        <w:numPr>
          <w:ilvl w:val="0"/>
          <w:numId w:val="40"/>
        </w:numPr>
      </w:pPr>
      <w:bookmarkStart w:id="13" w:name="_Toc108532866"/>
      <w:r>
        <w:t xml:space="preserve">Contribution du projet au développement de CISE </w:t>
      </w:r>
      <w:r w:rsidR="00AB3D67">
        <w:t>et/ ou au développement de l’AEM</w:t>
      </w:r>
    </w:p>
    <w:p w:rsidR="009303EB" w:rsidRDefault="009303EB" w:rsidP="00905DB0">
      <w:pPr>
        <w:pStyle w:val="Sous-titre1"/>
        <w:numPr>
          <w:ilvl w:val="0"/>
          <w:numId w:val="0"/>
        </w:numPr>
        <w:ind w:left="720" w:hanging="360"/>
      </w:pPr>
    </w:p>
    <w:p w:rsidR="00905DB0" w:rsidRDefault="00905DB0" w:rsidP="00905DB0">
      <w:pPr>
        <w:jc w:val="both"/>
        <w:rPr>
          <w:rFonts w:ascii="Arial" w:hAnsi="Arial" w:cs="Arial"/>
          <w:i/>
          <w:szCs w:val="20"/>
        </w:rPr>
      </w:pPr>
      <w:r w:rsidRPr="00905DB0">
        <w:rPr>
          <w:rFonts w:ascii="Arial" w:hAnsi="Arial" w:cs="Arial"/>
          <w:i/>
          <w:szCs w:val="20"/>
        </w:rPr>
        <w:t>Expliqu</w:t>
      </w:r>
      <w:r>
        <w:rPr>
          <w:rFonts w:ascii="Arial" w:hAnsi="Arial" w:cs="Arial"/>
          <w:i/>
          <w:szCs w:val="20"/>
        </w:rPr>
        <w:t>er en quoi</w:t>
      </w:r>
      <w:r w:rsidRPr="00905DB0">
        <w:rPr>
          <w:rFonts w:ascii="Arial" w:hAnsi="Arial" w:cs="Arial"/>
          <w:i/>
          <w:szCs w:val="20"/>
        </w:rPr>
        <w:t xml:space="preserve"> le projet proposé s’inscrit en droite ligne avec le développement de CISE et ou contribue à améliorer l’AEM. </w:t>
      </w:r>
    </w:p>
    <w:p w:rsidR="00905DB0" w:rsidRPr="00905DB0" w:rsidRDefault="00905DB0" w:rsidP="00905DB0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½ page maximum.</w:t>
      </w:r>
    </w:p>
    <w:p w:rsidR="00905DB0" w:rsidRDefault="00905DB0" w:rsidP="00905DB0">
      <w:pPr>
        <w:pStyle w:val="Sous-titre1"/>
        <w:numPr>
          <w:ilvl w:val="0"/>
          <w:numId w:val="0"/>
        </w:numPr>
      </w:pPr>
    </w:p>
    <w:p w:rsidR="00CC67FA" w:rsidRPr="00272A1D" w:rsidRDefault="00CC67FA" w:rsidP="009303EB">
      <w:pPr>
        <w:pStyle w:val="Sous-titre1"/>
        <w:numPr>
          <w:ilvl w:val="0"/>
          <w:numId w:val="40"/>
        </w:numPr>
      </w:pPr>
      <w:r w:rsidRPr="00272A1D">
        <w:t xml:space="preserve">Descriptif </w:t>
      </w:r>
      <w:r w:rsidR="00AB3D67">
        <w:t xml:space="preserve">détaillé </w:t>
      </w:r>
      <w:r w:rsidRPr="00272A1D">
        <w:t>du projet</w:t>
      </w:r>
      <w:bookmarkEnd w:id="13"/>
    </w:p>
    <w:p w:rsidR="00CC67FA" w:rsidRPr="00272A1D" w:rsidRDefault="00CC67FA" w:rsidP="00CC67FA">
      <w:pPr>
        <w:rPr>
          <w:rFonts w:ascii="Marianne" w:hAnsi="Marianne"/>
          <w:b/>
          <w:sz w:val="20"/>
          <w:szCs w:val="20"/>
        </w:rPr>
      </w:pPr>
    </w:p>
    <w:p w:rsidR="00CC67FA" w:rsidRPr="007E0B12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>Maximum 3 pages.</w:t>
      </w:r>
    </w:p>
    <w:p w:rsidR="00AB3D67" w:rsidRDefault="00AB3D67" w:rsidP="00CC67F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Décrire la situation actuelle du projet (diagnostic, expérimentations, formations, etc. =</w:t>
      </w:r>
    </w:p>
    <w:p w:rsidR="00CC67FA" w:rsidRDefault="00CC67FA" w:rsidP="00CC67FA">
      <w:pPr>
        <w:spacing w:after="0" w:line="240" w:lineRule="auto"/>
        <w:jc w:val="both"/>
        <w:rPr>
          <w:rFonts w:ascii="Arial" w:hAnsi="Arial" w:cs="Arial"/>
          <w:i/>
        </w:rPr>
      </w:pPr>
      <w:r w:rsidRPr="003F31DA">
        <w:rPr>
          <w:rFonts w:ascii="Arial" w:hAnsi="Arial" w:cs="Arial"/>
          <w:i/>
        </w:rPr>
        <w:t>Donner un descriptif détaillé des actions</w:t>
      </w:r>
      <w:r>
        <w:rPr>
          <w:rFonts w:ascii="Arial" w:hAnsi="Arial" w:cs="Arial"/>
          <w:i/>
        </w:rPr>
        <w:t>, ventilées</w:t>
      </w:r>
      <w:r w:rsidRPr="003F31DA">
        <w:rPr>
          <w:rFonts w:ascii="Arial" w:hAnsi="Arial" w:cs="Arial"/>
          <w:i/>
        </w:rPr>
        <w:t xml:space="preserve"> par partenaire</w:t>
      </w:r>
      <w:r>
        <w:rPr>
          <w:rFonts w:ascii="Arial" w:hAnsi="Arial" w:cs="Arial"/>
          <w:i/>
        </w:rPr>
        <w:t xml:space="preserve"> et/ou par zone géographique concernée, </w:t>
      </w:r>
      <w:r w:rsidRPr="003F31DA">
        <w:rPr>
          <w:rFonts w:ascii="Arial" w:hAnsi="Arial" w:cs="Arial"/>
          <w:i/>
        </w:rPr>
        <w:t xml:space="preserve">et la manière dont les actions </w:t>
      </w:r>
      <w:r>
        <w:rPr>
          <w:rFonts w:ascii="Arial" w:hAnsi="Arial" w:cs="Arial"/>
          <w:i/>
        </w:rPr>
        <w:t xml:space="preserve">seront articulées entre les partenaires dans le calendrier identifié. </w:t>
      </w:r>
    </w:p>
    <w:p w:rsidR="00CC67FA" w:rsidRDefault="00CC67FA" w:rsidP="00CC67FA">
      <w:pPr>
        <w:jc w:val="both"/>
        <w:rPr>
          <w:rFonts w:ascii="Arial" w:hAnsi="Arial" w:cs="Arial"/>
          <w:i/>
          <w:szCs w:val="20"/>
        </w:rPr>
      </w:pPr>
    </w:p>
    <w:p w:rsidR="00CC67FA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 xml:space="preserve">La description du projet doit justifier les moyens demandés, expliciter leur utilisation et présenter une identification des risques associés, dont les risques de réalisation partielle des </w:t>
      </w:r>
      <w:r>
        <w:rPr>
          <w:rFonts w:ascii="Arial" w:hAnsi="Arial" w:cs="Arial"/>
          <w:i/>
          <w:szCs w:val="20"/>
        </w:rPr>
        <w:t xml:space="preserve">objectifs </w:t>
      </w:r>
      <w:r w:rsidRPr="007E0B12">
        <w:rPr>
          <w:rFonts w:ascii="Arial" w:hAnsi="Arial" w:cs="Arial"/>
          <w:i/>
          <w:szCs w:val="20"/>
        </w:rPr>
        <w:t xml:space="preserve">et les actions correctives envisagées. </w:t>
      </w:r>
    </w:p>
    <w:p w:rsidR="00AB3D67" w:rsidRDefault="00AB3D67" w:rsidP="00CC67FA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Décrire l’organisation prévue. </w:t>
      </w:r>
    </w:p>
    <w:p w:rsidR="00CC67FA" w:rsidRDefault="00CC67FA" w:rsidP="00AB3D67">
      <w:pPr>
        <w:pStyle w:val="Sous-titre1"/>
        <w:numPr>
          <w:ilvl w:val="0"/>
          <w:numId w:val="40"/>
        </w:numPr>
      </w:pPr>
      <w:r>
        <w:t>Productions associées au projet</w:t>
      </w:r>
    </w:p>
    <w:p w:rsidR="00CC67FA" w:rsidRDefault="00CC67FA" w:rsidP="00CC67FA">
      <w:pPr>
        <w:pStyle w:val="Sous-titre1"/>
        <w:numPr>
          <w:ilvl w:val="0"/>
          <w:numId w:val="0"/>
        </w:numPr>
        <w:ind w:left="720" w:hanging="360"/>
      </w:pPr>
    </w:p>
    <w:p w:rsidR="00CC67FA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 xml:space="preserve">Maximum </w:t>
      </w:r>
      <w:r>
        <w:rPr>
          <w:rFonts w:ascii="Arial" w:hAnsi="Arial" w:cs="Arial"/>
          <w:i/>
          <w:szCs w:val="20"/>
        </w:rPr>
        <w:t>4</w:t>
      </w:r>
      <w:r w:rsidRPr="007E0B12">
        <w:rPr>
          <w:rFonts w:ascii="Arial" w:hAnsi="Arial" w:cs="Arial"/>
          <w:i/>
          <w:szCs w:val="20"/>
        </w:rPr>
        <w:t xml:space="preserve"> pages.</w:t>
      </w:r>
    </w:p>
    <w:p w:rsidR="00CC67FA" w:rsidRPr="007E0B12" w:rsidRDefault="00CC67FA" w:rsidP="00CC67FA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Lister les productions associées à chaque actions (compte-rendu des réunions, rapports annuels d’étape sur l’atteinte des objectifs, publications scientifiques, </w:t>
      </w:r>
      <w:r w:rsidR="009303EB">
        <w:rPr>
          <w:rFonts w:ascii="Arial" w:hAnsi="Arial" w:cs="Arial"/>
          <w:i/>
          <w:szCs w:val="20"/>
        </w:rPr>
        <w:t xml:space="preserve">nombres de nœuds développés, </w:t>
      </w:r>
      <w:r>
        <w:rPr>
          <w:rFonts w:ascii="Arial" w:hAnsi="Arial" w:cs="Arial"/>
          <w:i/>
          <w:szCs w:val="20"/>
        </w:rPr>
        <w:t xml:space="preserve">contribution du porteur en appui aux ministères etc.) et, le cas échéant, les liens sur lesquels ces documents seront mis à disposition publiquement. </w:t>
      </w:r>
    </w:p>
    <w:p w:rsidR="00CC67FA" w:rsidRPr="00D97052" w:rsidRDefault="00CC67FA" w:rsidP="00CC67FA">
      <w:pPr>
        <w:pStyle w:val="Sous-titre1"/>
        <w:numPr>
          <w:ilvl w:val="0"/>
          <w:numId w:val="0"/>
        </w:numPr>
      </w:pPr>
    </w:p>
    <w:p w:rsidR="00CC67FA" w:rsidRPr="00272A1D" w:rsidRDefault="00CC67FA" w:rsidP="00CC67FA">
      <w:pPr>
        <w:pStyle w:val="TitreI"/>
      </w:pPr>
      <w:r>
        <w:t xml:space="preserve">Plan de financement du projet </w:t>
      </w:r>
    </w:p>
    <w:p w:rsidR="00CC67FA" w:rsidRPr="00272A1D" w:rsidRDefault="00CC67FA" w:rsidP="00AB3D67">
      <w:pPr>
        <w:rPr>
          <w:rFonts w:ascii="Marianne" w:hAnsi="Marianne"/>
          <w:b/>
          <w:vanish/>
          <w:sz w:val="20"/>
          <w:szCs w:val="20"/>
        </w:rPr>
      </w:pPr>
      <w:bookmarkStart w:id="14" w:name="_Toc445215744"/>
      <w:bookmarkStart w:id="15" w:name="_Toc445215805"/>
      <w:bookmarkStart w:id="16" w:name="_Toc447038902"/>
      <w:bookmarkStart w:id="17" w:name="_Toc447620310"/>
      <w:bookmarkStart w:id="18" w:name="_Toc447620348"/>
      <w:bookmarkStart w:id="19" w:name="_Toc447620398"/>
      <w:bookmarkStart w:id="20" w:name="_Toc448418518"/>
      <w:bookmarkStart w:id="21" w:name="_Toc448418572"/>
      <w:bookmarkStart w:id="22" w:name="_Toc448418635"/>
      <w:bookmarkStart w:id="23" w:name="_Toc448418657"/>
      <w:bookmarkStart w:id="24" w:name="_Toc448421023"/>
      <w:bookmarkStart w:id="25" w:name="_Toc448421533"/>
      <w:bookmarkStart w:id="26" w:name="_Toc448421552"/>
      <w:bookmarkStart w:id="27" w:name="_Toc448482241"/>
      <w:bookmarkStart w:id="28" w:name="_Toc448771472"/>
      <w:bookmarkStart w:id="29" w:name="_Toc449021822"/>
      <w:bookmarkStart w:id="30" w:name="_Toc449357261"/>
      <w:bookmarkStart w:id="31" w:name="_Toc108532868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CC67FA" w:rsidRPr="007E0B12" w:rsidRDefault="00CC67FA" w:rsidP="00CC67FA">
      <w:pPr>
        <w:jc w:val="both"/>
        <w:rPr>
          <w:rFonts w:ascii="Arial" w:hAnsi="Arial" w:cs="Arial"/>
          <w:i/>
          <w:szCs w:val="20"/>
        </w:rPr>
      </w:pPr>
      <w:r w:rsidRPr="007E0B12">
        <w:rPr>
          <w:rFonts w:ascii="Arial" w:hAnsi="Arial" w:cs="Arial"/>
          <w:i/>
          <w:szCs w:val="20"/>
        </w:rPr>
        <w:t>Maximum 2 pages.</w:t>
      </w:r>
    </w:p>
    <w:p w:rsidR="00736F76" w:rsidRPr="00905DB0" w:rsidRDefault="00CC67FA" w:rsidP="00905DB0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Le cas échéant, préciser le plan de financement, sur la base des informations indiquées dans l’annexe financière. </w:t>
      </w:r>
      <w:r w:rsidRPr="007E0B12">
        <w:rPr>
          <w:rFonts w:ascii="Arial" w:hAnsi="Arial" w:cs="Arial"/>
          <w:i/>
          <w:szCs w:val="20"/>
        </w:rPr>
        <w:t>Les montants indiqués devront être rigoureusement identiques à ceux indiqués dans le formulaire de demande d’aide</w:t>
      </w:r>
      <w:r>
        <w:rPr>
          <w:rFonts w:ascii="Arial" w:hAnsi="Arial" w:cs="Arial"/>
          <w:i/>
          <w:szCs w:val="20"/>
        </w:rPr>
        <w:t xml:space="preserve"> et l’annexe financière</w:t>
      </w:r>
      <w:r w:rsidR="00905DB0">
        <w:rPr>
          <w:rFonts w:ascii="Arial" w:hAnsi="Arial" w:cs="Arial"/>
          <w:i/>
          <w:szCs w:val="20"/>
        </w:rPr>
        <w:t>.</w:t>
      </w:r>
    </w:p>
    <w:sectPr w:rsidR="00736F76" w:rsidRPr="00905DB0" w:rsidSect="00ED2F1F">
      <w:headerReference w:type="default" r:id="rId12"/>
      <w:footerReference w:type="default" r:id="rId13"/>
      <w:pgSz w:w="11906" w:h="16838"/>
      <w:pgMar w:top="284" w:right="851" w:bottom="284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09" w:rsidRDefault="00A11F09" w:rsidP="007B2F32">
      <w:pPr>
        <w:spacing w:after="0" w:line="240" w:lineRule="auto"/>
      </w:pPr>
      <w:r>
        <w:separator/>
      </w:r>
    </w:p>
  </w:endnote>
  <w:endnote w:type="continuationSeparator" w:id="0">
    <w:p w:rsidR="00A11F09" w:rsidRDefault="00A11F09" w:rsidP="007B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FA" w:rsidRPr="008F21CC" w:rsidRDefault="00CC67FA" w:rsidP="008F21CC">
    <w:pPr>
      <w:tabs>
        <w:tab w:val="center" w:pos="4550"/>
        <w:tab w:val="left" w:pos="5818"/>
        <w:tab w:val="right" w:pos="9944"/>
      </w:tabs>
      <w:ind w:right="260"/>
      <w:rPr>
        <w:rFonts w:ascii="Marianne" w:hAnsi="Marianne"/>
        <w:color w:val="8496B0" w:themeColor="text2" w:themeTint="99"/>
        <w:spacing w:val="60"/>
        <w:sz w:val="18"/>
        <w:szCs w:val="24"/>
      </w:rPr>
    </w:pPr>
    <w:r>
      <w:rPr>
        <w:rFonts w:ascii="Marianne" w:hAnsi="Marianne"/>
        <w:sz w:val="18"/>
      </w:rPr>
      <w:t xml:space="preserve">Dossier technique – OS 4.1 – TA3 </w:t>
    </w:r>
    <w:r w:rsidRPr="008F21CC">
      <w:rPr>
        <w:rFonts w:ascii="Marianne" w:hAnsi="Marianne"/>
        <w:sz w:val="18"/>
      </w:rPr>
      <w:t>du FEAMPA</w:t>
    </w:r>
    <w:r>
      <w:rPr>
        <w:rFonts w:ascii="Marianne" w:hAnsi="Marianne"/>
        <w:color w:val="8496B0" w:themeColor="text2" w:themeTint="99"/>
        <w:spacing w:val="60"/>
        <w:sz w:val="18"/>
        <w:szCs w:val="24"/>
      </w:rPr>
      <w:tab/>
    </w:r>
    <w:r>
      <w:rPr>
        <w:rFonts w:ascii="Marianne" w:hAnsi="Marianne"/>
        <w:color w:val="8496B0" w:themeColor="text2" w:themeTint="99"/>
        <w:spacing w:val="60"/>
        <w:sz w:val="18"/>
        <w:szCs w:val="24"/>
      </w:rPr>
      <w:tab/>
    </w:r>
    <w:r>
      <w:rPr>
        <w:rFonts w:ascii="Marianne" w:hAnsi="Marianne"/>
        <w:color w:val="8496B0" w:themeColor="text2" w:themeTint="99"/>
        <w:spacing w:val="60"/>
        <w:sz w:val="18"/>
        <w:szCs w:val="24"/>
      </w:rPr>
      <w:tab/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t xml:space="preserve">Page </w:t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fldChar w:fldCharType="begin"/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instrText>PAGE   \* MERGEFORMAT</w:instrText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fldChar w:fldCharType="separate"/>
    </w:r>
    <w:r w:rsidR="00606237">
      <w:rPr>
        <w:rFonts w:ascii="Marianne" w:hAnsi="Marianne"/>
        <w:noProof/>
        <w:color w:val="8496B0" w:themeColor="text2" w:themeTint="99"/>
        <w:spacing w:val="60"/>
        <w:sz w:val="18"/>
        <w:szCs w:val="24"/>
      </w:rPr>
      <w:t>1</w:t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fldChar w:fldCharType="end"/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t xml:space="preserve"> | </w:t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fldChar w:fldCharType="begin"/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instrText>NUMPAGES  \* Arabic  \* MERGEFORMAT</w:instrText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fldChar w:fldCharType="separate"/>
    </w:r>
    <w:r w:rsidR="00606237">
      <w:rPr>
        <w:rFonts w:ascii="Marianne" w:hAnsi="Marianne"/>
        <w:noProof/>
        <w:color w:val="8496B0" w:themeColor="text2" w:themeTint="99"/>
        <w:spacing w:val="60"/>
        <w:sz w:val="18"/>
        <w:szCs w:val="24"/>
      </w:rPr>
      <w:t>7</w:t>
    </w:r>
    <w:r w:rsidRPr="008F21CC">
      <w:rPr>
        <w:rFonts w:ascii="Marianne" w:hAnsi="Marianne"/>
        <w:color w:val="8496B0" w:themeColor="text2" w:themeTint="99"/>
        <w:spacing w:val="60"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76" w:rsidRPr="00736F76" w:rsidRDefault="00736F76">
    <w:pPr>
      <w:tabs>
        <w:tab w:val="center" w:pos="4550"/>
        <w:tab w:val="left" w:pos="5818"/>
      </w:tabs>
      <w:ind w:right="260"/>
      <w:jc w:val="right"/>
      <w:rPr>
        <w:rFonts w:ascii="Marianne" w:hAnsi="Marianne"/>
        <w:color w:val="222A35" w:themeColor="text2" w:themeShade="80"/>
        <w:sz w:val="18"/>
        <w:szCs w:val="24"/>
      </w:rPr>
    </w:pPr>
    <w:r w:rsidRPr="00736F76">
      <w:rPr>
        <w:rFonts w:ascii="Marianne" w:hAnsi="Marianne"/>
        <w:color w:val="8496B0" w:themeColor="text2" w:themeTint="99"/>
        <w:spacing w:val="60"/>
        <w:sz w:val="18"/>
        <w:szCs w:val="24"/>
      </w:rPr>
      <w:t>Page</w:t>
    </w:r>
    <w:r w:rsidRPr="00736F76">
      <w:rPr>
        <w:rFonts w:ascii="Marianne" w:hAnsi="Marianne"/>
        <w:color w:val="8496B0" w:themeColor="text2" w:themeTint="99"/>
        <w:sz w:val="18"/>
        <w:szCs w:val="24"/>
      </w:rPr>
      <w:t xml:space="preserve"> </w:t>
    </w:r>
    <w:r w:rsidRPr="00736F76">
      <w:rPr>
        <w:rFonts w:ascii="Marianne" w:hAnsi="Marianne"/>
        <w:color w:val="323E4F" w:themeColor="text2" w:themeShade="BF"/>
        <w:sz w:val="18"/>
        <w:szCs w:val="24"/>
      </w:rPr>
      <w:fldChar w:fldCharType="begin"/>
    </w:r>
    <w:r w:rsidRPr="00736F76">
      <w:rPr>
        <w:rFonts w:ascii="Marianne" w:hAnsi="Marianne"/>
        <w:color w:val="323E4F" w:themeColor="text2" w:themeShade="BF"/>
        <w:sz w:val="18"/>
        <w:szCs w:val="24"/>
      </w:rPr>
      <w:instrText>PAGE   \* MERGEFORMAT</w:instrText>
    </w:r>
    <w:r w:rsidRPr="00736F76">
      <w:rPr>
        <w:rFonts w:ascii="Marianne" w:hAnsi="Marianne"/>
        <w:color w:val="323E4F" w:themeColor="text2" w:themeShade="BF"/>
        <w:sz w:val="18"/>
        <w:szCs w:val="24"/>
      </w:rPr>
      <w:fldChar w:fldCharType="separate"/>
    </w:r>
    <w:r w:rsidR="00606237">
      <w:rPr>
        <w:rFonts w:ascii="Marianne" w:hAnsi="Marianne"/>
        <w:noProof/>
        <w:color w:val="323E4F" w:themeColor="text2" w:themeShade="BF"/>
        <w:sz w:val="18"/>
        <w:szCs w:val="24"/>
      </w:rPr>
      <w:t>1</w:t>
    </w:r>
    <w:r w:rsidRPr="00736F76">
      <w:rPr>
        <w:rFonts w:ascii="Marianne" w:hAnsi="Marianne"/>
        <w:color w:val="323E4F" w:themeColor="text2" w:themeShade="BF"/>
        <w:sz w:val="18"/>
        <w:szCs w:val="24"/>
      </w:rPr>
      <w:fldChar w:fldCharType="end"/>
    </w:r>
    <w:r w:rsidRPr="00736F76">
      <w:rPr>
        <w:rFonts w:ascii="Marianne" w:hAnsi="Marianne"/>
        <w:color w:val="323E4F" w:themeColor="text2" w:themeShade="BF"/>
        <w:sz w:val="18"/>
        <w:szCs w:val="24"/>
      </w:rPr>
      <w:t xml:space="preserve"> | </w:t>
    </w:r>
    <w:r w:rsidRPr="00736F76">
      <w:rPr>
        <w:rFonts w:ascii="Marianne" w:hAnsi="Marianne"/>
        <w:color w:val="323E4F" w:themeColor="text2" w:themeShade="BF"/>
        <w:sz w:val="18"/>
        <w:szCs w:val="24"/>
      </w:rPr>
      <w:fldChar w:fldCharType="begin"/>
    </w:r>
    <w:r w:rsidRPr="00736F76">
      <w:rPr>
        <w:rFonts w:ascii="Marianne" w:hAnsi="Marianne"/>
        <w:color w:val="323E4F" w:themeColor="text2" w:themeShade="BF"/>
        <w:sz w:val="18"/>
        <w:szCs w:val="24"/>
      </w:rPr>
      <w:instrText>NUMPAGES  \* Arabic  \* MERGEFORMAT</w:instrText>
    </w:r>
    <w:r w:rsidRPr="00736F76">
      <w:rPr>
        <w:rFonts w:ascii="Marianne" w:hAnsi="Marianne"/>
        <w:color w:val="323E4F" w:themeColor="text2" w:themeShade="BF"/>
        <w:sz w:val="18"/>
        <w:szCs w:val="24"/>
      </w:rPr>
      <w:fldChar w:fldCharType="separate"/>
    </w:r>
    <w:r w:rsidR="00606237">
      <w:rPr>
        <w:rFonts w:ascii="Marianne" w:hAnsi="Marianne"/>
        <w:noProof/>
        <w:color w:val="323E4F" w:themeColor="text2" w:themeShade="BF"/>
        <w:sz w:val="18"/>
        <w:szCs w:val="24"/>
      </w:rPr>
      <w:t>7</w:t>
    </w:r>
    <w:r w:rsidRPr="00736F76">
      <w:rPr>
        <w:rFonts w:ascii="Marianne" w:hAnsi="Marianne"/>
        <w:color w:val="323E4F" w:themeColor="text2" w:themeShade="BF"/>
        <w:sz w:val="18"/>
        <w:szCs w:val="24"/>
      </w:rPr>
      <w:fldChar w:fldCharType="end"/>
    </w:r>
  </w:p>
  <w:p w:rsidR="00736F76" w:rsidRDefault="00736F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09" w:rsidRDefault="00A11F09" w:rsidP="007B2F32">
      <w:pPr>
        <w:spacing w:after="0" w:line="240" w:lineRule="auto"/>
      </w:pPr>
      <w:r>
        <w:separator/>
      </w:r>
    </w:p>
  </w:footnote>
  <w:footnote w:type="continuationSeparator" w:id="0">
    <w:p w:rsidR="00A11F09" w:rsidRDefault="00A11F09" w:rsidP="007B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49" w:rsidRDefault="00620D49">
    <w:pPr>
      <w:pStyle w:val="En-tte"/>
    </w:pPr>
  </w:p>
  <w:p w:rsidR="00620D49" w:rsidRDefault="00620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B844932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ascii="Marianne" w:eastAsiaTheme="minorHAnsi" w:hAnsi="Marianne" w:cstheme="minorHAnsi"/>
        <w:b/>
        <w:bCs/>
        <w:sz w:val="22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015CAD"/>
    <w:multiLevelType w:val="hybridMultilevel"/>
    <w:tmpl w:val="3C90D616"/>
    <w:lvl w:ilvl="0" w:tplc="D6C4CE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2C42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2BDF"/>
    <w:multiLevelType w:val="hybridMultilevel"/>
    <w:tmpl w:val="6BDC3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FED"/>
    <w:multiLevelType w:val="hybridMultilevel"/>
    <w:tmpl w:val="C4A81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0FA"/>
    <w:multiLevelType w:val="hybridMultilevel"/>
    <w:tmpl w:val="53184AB0"/>
    <w:lvl w:ilvl="0" w:tplc="1FE4F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2D0D"/>
    <w:multiLevelType w:val="hybridMultilevel"/>
    <w:tmpl w:val="B622DB62"/>
    <w:lvl w:ilvl="0" w:tplc="44B06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E1A18"/>
    <w:multiLevelType w:val="hybridMultilevel"/>
    <w:tmpl w:val="02ACEAD2"/>
    <w:lvl w:ilvl="0" w:tplc="44B06D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4BE0"/>
    <w:multiLevelType w:val="hybridMultilevel"/>
    <w:tmpl w:val="A290E4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24B05"/>
    <w:multiLevelType w:val="hybridMultilevel"/>
    <w:tmpl w:val="12D841BC"/>
    <w:lvl w:ilvl="0" w:tplc="51EEA7CC">
      <w:start w:val="1"/>
      <w:numFmt w:val="lowerLetter"/>
      <w:pStyle w:val="Sous-titre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E77C4"/>
    <w:multiLevelType w:val="multilevel"/>
    <w:tmpl w:val="6A105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AD84AFF"/>
    <w:multiLevelType w:val="hybridMultilevel"/>
    <w:tmpl w:val="B734CC6E"/>
    <w:lvl w:ilvl="0" w:tplc="040C0011">
      <w:start w:val="1"/>
      <w:numFmt w:val="decimal"/>
      <w:lvlText w:val="%1)"/>
      <w:lvlJc w:val="left"/>
      <w:pPr>
        <w:ind w:left="1141" w:hanging="360"/>
      </w:p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1" w15:restartNumberingAfterBreak="0">
    <w:nsid w:val="34BB2CCE"/>
    <w:multiLevelType w:val="multilevel"/>
    <w:tmpl w:val="4B7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756C2"/>
    <w:multiLevelType w:val="hybridMultilevel"/>
    <w:tmpl w:val="44C6DBB6"/>
    <w:lvl w:ilvl="0" w:tplc="44B06D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78E9"/>
    <w:multiLevelType w:val="hybridMultilevel"/>
    <w:tmpl w:val="CD6A1524"/>
    <w:lvl w:ilvl="0" w:tplc="68AAA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51EF"/>
    <w:multiLevelType w:val="hybridMultilevel"/>
    <w:tmpl w:val="122440C6"/>
    <w:lvl w:ilvl="0" w:tplc="6246A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3C0C"/>
    <w:multiLevelType w:val="hybridMultilevel"/>
    <w:tmpl w:val="B3B014B6"/>
    <w:lvl w:ilvl="0" w:tplc="C3E83A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C3B0A"/>
    <w:multiLevelType w:val="hybridMultilevel"/>
    <w:tmpl w:val="B7723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44B0A"/>
    <w:multiLevelType w:val="hybridMultilevel"/>
    <w:tmpl w:val="02EE9C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11150"/>
    <w:multiLevelType w:val="hybridMultilevel"/>
    <w:tmpl w:val="F98E7D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E65B1"/>
    <w:multiLevelType w:val="hybridMultilevel"/>
    <w:tmpl w:val="0A5E22D8"/>
    <w:lvl w:ilvl="0" w:tplc="9C109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60BEB"/>
    <w:multiLevelType w:val="hybridMultilevel"/>
    <w:tmpl w:val="4FA61C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A3B45"/>
    <w:multiLevelType w:val="hybridMultilevel"/>
    <w:tmpl w:val="DC58B6D8"/>
    <w:lvl w:ilvl="0" w:tplc="57F85DA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03247"/>
    <w:multiLevelType w:val="hybridMultilevel"/>
    <w:tmpl w:val="61BE1D3C"/>
    <w:lvl w:ilvl="0" w:tplc="F22289AC">
      <w:start w:val="1"/>
      <w:numFmt w:val="bullet"/>
      <w:lvlText w:val=""/>
      <w:lvlJc w:val="left"/>
      <w:pPr>
        <w:ind w:left="785" w:hanging="360"/>
      </w:pPr>
      <w:rPr>
        <w:rFonts w:ascii="Wingdings" w:eastAsiaTheme="minorHAnsi" w:hAnsi="Wingdings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73181"/>
    <w:multiLevelType w:val="hybridMultilevel"/>
    <w:tmpl w:val="FB3854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23864"/>
    <w:multiLevelType w:val="multilevel"/>
    <w:tmpl w:val="CB1224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98C138C"/>
    <w:multiLevelType w:val="hybridMultilevel"/>
    <w:tmpl w:val="D10EC66C"/>
    <w:lvl w:ilvl="0" w:tplc="DAFED284">
      <w:start w:val="1"/>
      <w:numFmt w:val="upperRoman"/>
      <w:pStyle w:val="TitreI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95E64"/>
    <w:multiLevelType w:val="hybridMultilevel"/>
    <w:tmpl w:val="B19AD25A"/>
    <w:lvl w:ilvl="0" w:tplc="72523DA8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07CF6"/>
    <w:multiLevelType w:val="hybridMultilevel"/>
    <w:tmpl w:val="96DCF9D0"/>
    <w:lvl w:ilvl="0" w:tplc="2D7A0302"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74D62"/>
    <w:multiLevelType w:val="multilevel"/>
    <w:tmpl w:val="BD6693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6ADF4B4B"/>
    <w:multiLevelType w:val="hybridMultilevel"/>
    <w:tmpl w:val="B1082DBE"/>
    <w:lvl w:ilvl="0" w:tplc="5B86AAB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C3D7C"/>
    <w:multiLevelType w:val="hybridMultilevel"/>
    <w:tmpl w:val="F90859AE"/>
    <w:lvl w:ilvl="0" w:tplc="53CE8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D27A1"/>
    <w:multiLevelType w:val="hybridMultilevel"/>
    <w:tmpl w:val="874E59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C73E9"/>
    <w:multiLevelType w:val="hybridMultilevel"/>
    <w:tmpl w:val="3BA45816"/>
    <w:lvl w:ilvl="0" w:tplc="3DAC7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068"/>
    <w:multiLevelType w:val="hybridMultilevel"/>
    <w:tmpl w:val="DF94B35A"/>
    <w:lvl w:ilvl="0" w:tplc="3EAA6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C6ADA"/>
    <w:multiLevelType w:val="hybridMultilevel"/>
    <w:tmpl w:val="784445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12646"/>
    <w:multiLevelType w:val="hybridMultilevel"/>
    <w:tmpl w:val="EC9CB018"/>
    <w:lvl w:ilvl="0" w:tplc="53CE8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5FCB"/>
    <w:multiLevelType w:val="hybridMultilevel"/>
    <w:tmpl w:val="4A3E8D9C"/>
    <w:lvl w:ilvl="0" w:tplc="3EBE56E6">
      <w:start w:val="1"/>
      <w:numFmt w:val="decimal"/>
      <w:pStyle w:val="Sous-titre1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C3AE5"/>
    <w:multiLevelType w:val="hybridMultilevel"/>
    <w:tmpl w:val="00447E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93E9D"/>
    <w:multiLevelType w:val="hybridMultilevel"/>
    <w:tmpl w:val="7708F6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31"/>
  </w:num>
  <w:num w:numId="4">
    <w:abstractNumId w:val="33"/>
  </w:num>
  <w:num w:numId="5">
    <w:abstractNumId w:val="38"/>
  </w:num>
  <w:num w:numId="6">
    <w:abstractNumId w:val="34"/>
  </w:num>
  <w:num w:numId="7">
    <w:abstractNumId w:val="29"/>
  </w:num>
  <w:num w:numId="8">
    <w:abstractNumId w:val="2"/>
  </w:num>
  <w:num w:numId="9">
    <w:abstractNumId w:val="17"/>
  </w:num>
  <w:num w:numId="10">
    <w:abstractNumId w:val="7"/>
  </w:num>
  <w:num w:numId="11">
    <w:abstractNumId w:val="30"/>
  </w:num>
  <w:num w:numId="12">
    <w:abstractNumId w:val="27"/>
  </w:num>
  <w:num w:numId="13">
    <w:abstractNumId w:val="4"/>
  </w:num>
  <w:num w:numId="14">
    <w:abstractNumId w:val="26"/>
  </w:num>
  <w:num w:numId="15">
    <w:abstractNumId w:val="19"/>
  </w:num>
  <w:num w:numId="16">
    <w:abstractNumId w:val="15"/>
  </w:num>
  <w:num w:numId="17">
    <w:abstractNumId w:val="23"/>
  </w:num>
  <w:num w:numId="18">
    <w:abstractNumId w:val="18"/>
  </w:num>
  <w:num w:numId="19">
    <w:abstractNumId w:val="20"/>
  </w:num>
  <w:num w:numId="20">
    <w:abstractNumId w:val="25"/>
  </w:num>
  <w:num w:numId="21">
    <w:abstractNumId w:val="36"/>
  </w:num>
  <w:num w:numId="22">
    <w:abstractNumId w:val="8"/>
  </w:num>
  <w:num w:numId="23">
    <w:abstractNumId w:val="21"/>
  </w:num>
  <w:num w:numId="24">
    <w:abstractNumId w:val="22"/>
  </w:num>
  <w:num w:numId="25">
    <w:abstractNumId w:val="0"/>
  </w:num>
  <w:num w:numId="26">
    <w:abstractNumId w:val="28"/>
  </w:num>
  <w:num w:numId="27">
    <w:abstractNumId w:val="1"/>
  </w:num>
  <w:num w:numId="28">
    <w:abstractNumId w:val="6"/>
  </w:num>
  <w:num w:numId="29">
    <w:abstractNumId w:val="12"/>
  </w:num>
  <w:num w:numId="30">
    <w:abstractNumId w:val="5"/>
  </w:num>
  <w:num w:numId="31">
    <w:abstractNumId w:val="11"/>
  </w:num>
  <w:num w:numId="32">
    <w:abstractNumId w:val="36"/>
    <w:lvlOverride w:ilvl="0">
      <w:startOverride w:val="2"/>
    </w:lvlOverride>
  </w:num>
  <w:num w:numId="33">
    <w:abstractNumId w:val="13"/>
  </w:num>
  <w:num w:numId="34">
    <w:abstractNumId w:val="14"/>
  </w:num>
  <w:num w:numId="35">
    <w:abstractNumId w:val="3"/>
  </w:num>
  <w:num w:numId="36">
    <w:abstractNumId w:val="37"/>
  </w:num>
  <w:num w:numId="37">
    <w:abstractNumId w:val="32"/>
  </w:num>
  <w:num w:numId="38">
    <w:abstractNumId w:val="9"/>
  </w:num>
  <w:num w:numId="39">
    <w:abstractNumId w:val="24"/>
  </w:num>
  <w:num w:numId="40">
    <w:abstractNumId w:val="10"/>
  </w:num>
  <w:num w:numId="41">
    <w:abstractNumId w:val="3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09"/>
    <w:rsid w:val="00000692"/>
    <w:rsid w:val="0000172F"/>
    <w:rsid w:val="00002B81"/>
    <w:rsid w:val="00006D33"/>
    <w:rsid w:val="0003204B"/>
    <w:rsid w:val="00032DAA"/>
    <w:rsid w:val="00034E7A"/>
    <w:rsid w:val="00042501"/>
    <w:rsid w:val="0004417E"/>
    <w:rsid w:val="00044DF1"/>
    <w:rsid w:val="00045210"/>
    <w:rsid w:val="00052A25"/>
    <w:rsid w:val="0005555E"/>
    <w:rsid w:val="00063BAD"/>
    <w:rsid w:val="00065881"/>
    <w:rsid w:val="00066C2B"/>
    <w:rsid w:val="00077EC6"/>
    <w:rsid w:val="000B2998"/>
    <w:rsid w:val="000C3921"/>
    <w:rsid w:val="000D2964"/>
    <w:rsid w:val="000D3E21"/>
    <w:rsid w:val="000D5C50"/>
    <w:rsid w:val="000D5FFF"/>
    <w:rsid w:val="000D79CA"/>
    <w:rsid w:val="000E1945"/>
    <w:rsid w:val="000F0E12"/>
    <w:rsid w:val="00104259"/>
    <w:rsid w:val="0010517E"/>
    <w:rsid w:val="001154C1"/>
    <w:rsid w:val="00121CEE"/>
    <w:rsid w:val="00124281"/>
    <w:rsid w:val="00125D35"/>
    <w:rsid w:val="00131D3B"/>
    <w:rsid w:val="001321A7"/>
    <w:rsid w:val="00134DBA"/>
    <w:rsid w:val="001426A0"/>
    <w:rsid w:val="0014573C"/>
    <w:rsid w:val="0014653D"/>
    <w:rsid w:val="00147D21"/>
    <w:rsid w:val="00150FBB"/>
    <w:rsid w:val="001542D9"/>
    <w:rsid w:val="001662E4"/>
    <w:rsid w:val="00175B0C"/>
    <w:rsid w:val="00181AC0"/>
    <w:rsid w:val="00184F76"/>
    <w:rsid w:val="001A18D4"/>
    <w:rsid w:val="001B0281"/>
    <w:rsid w:val="001B3A81"/>
    <w:rsid w:val="001B5954"/>
    <w:rsid w:val="001B5A09"/>
    <w:rsid w:val="001D10FB"/>
    <w:rsid w:val="001E53B6"/>
    <w:rsid w:val="001E715E"/>
    <w:rsid w:val="00200208"/>
    <w:rsid w:val="002042C6"/>
    <w:rsid w:val="00204412"/>
    <w:rsid w:val="00204FB5"/>
    <w:rsid w:val="0020574E"/>
    <w:rsid w:val="0021578A"/>
    <w:rsid w:val="0023435D"/>
    <w:rsid w:val="002741E7"/>
    <w:rsid w:val="00281B08"/>
    <w:rsid w:val="00286B5D"/>
    <w:rsid w:val="002C076B"/>
    <w:rsid w:val="002C72F7"/>
    <w:rsid w:val="002D652E"/>
    <w:rsid w:val="002D7849"/>
    <w:rsid w:val="002E0F3F"/>
    <w:rsid w:val="002F6F84"/>
    <w:rsid w:val="00303247"/>
    <w:rsid w:val="0030623B"/>
    <w:rsid w:val="003161C2"/>
    <w:rsid w:val="0032445E"/>
    <w:rsid w:val="00325895"/>
    <w:rsid w:val="00326EC5"/>
    <w:rsid w:val="00330E97"/>
    <w:rsid w:val="00353027"/>
    <w:rsid w:val="00353680"/>
    <w:rsid w:val="00355C0C"/>
    <w:rsid w:val="0035609C"/>
    <w:rsid w:val="00372683"/>
    <w:rsid w:val="00381E27"/>
    <w:rsid w:val="00384301"/>
    <w:rsid w:val="00390B7C"/>
    <w:rsid w:val="00392A2E"/>
    <w:rsid w:val="003946FD"/>
    <w:rsid w:val="00396020"/>
    <w:rsid w:val="003970A4"/>
    <w:rsid w:val="003B0CF1"/>
    <w:rsid w:val="003B50D8"/>
    <w:rsid w:val="003C1042"/>
    <w:rsid w:val="003C1BF7"/>
    <w:rsid w:val="003D0716"/>
    <w:rsid w:val="003E1FFE"/>
    <w:rsid w:val="003E2F39"/>
    <w:rsid w:val="003E649D"/>
    <w:rsid w:val="003F36DF"/>
    <w:rsid w:val="003F52EA"/>
    <w:rsid w:val="00402C5E"/>
    <w:rsid w:val="00414B2F"/>
    <w:rsid w:val="00416A28"/>
    <w:rsid w:val="00421527"/>
    <w:rsid w:val="004235CC"/>
    <w:rsid w:val="004306EE"/>
    <w:rsid w:val="00435374"/>
    <w:rsid w:val="0044081C"/>
    <w:rsid w:val="0044309B"/>
    <w:rsid w:val="00444145"/>
    <w:rsid w:val="00465228"/>
    <w:rsid w:val="0047749E"/>
    <w:rsid w:val="00477E96"/>
    <w:rsid w:val="00491A65"/>
    <w:rsid w:val="004968F5"/>
    <w:rsid w:val="004B0397"/>
    <w:rsid w:val="004C0399"/>
    <w:rsid w:val="004C3594"/>
    <w:rsid w:val="004C36FC"/>
    <w:rsid w:val="004C4E73"/>
    <w:rsid w:val="004D7F8A"/>
    <w:rsid w:val="004F04DC"/>
    <w:rsid w:val="004F16E8"/>
    <w:rsid w:val="00510F2A"/>
    <w:rsid w:val="005161B3"/>
    <w:rsid w:val="00521769"/>
    <w:rsid w:val="00530698"/>
    <w:rsid w:val="00540393"/>
    <w:rsid w:val="005411C2"/>
    <w:rsid w:val="005502BF"/>
    <w:rsid w:val="00560360"/>
    <w:rsid w:val="00561C95"/>
    <w:rsid w:val="005726EF"/>
    <w:rsid w:val="005727BC"/>
    <w:rsid w:val="005740DB"/>
    <w:rsid w:val="005744A5"/>
    <w:rsid w:val="0058085C"/>
    <w:rsid w:val="0058182B"/>
    <w:rsid w:val="00587B8C"/>
    <w:rsid w:val="005A38D9"/>
    <w:rsid w:val="005B1EF3"/>
    <w:rsid w:val="005D0413"/>
    <w:rsid w:val="005D0C7F"/>
    <w:rsid w:val="005E0788"/>
    <w:rsid w:val="005F4E85"/>
    <w:rsid w:val="006011CD"/>
    <w:rsid w:val="00606237"/>
    <w:rsid w:val="00610C91"/>
    <w:rsid w:val="00613710"/>
    <w:rsid w:val="00620D49"/>
    <w:rsid w:val="00636C49"/>
    <w:rsid w:val="00653701"/>
    <w:rsid w:val="00671FA9"/>
    <w:rsid w:val="006725EC"/>
    <w:rsid w:val="0067751E"/>
    <w:rsid w:val="00683A2C"/>
    <w:rsid w:val="00692A77"/>
    <w:rsid w:val="00696F4C"/>
    <w:rsid w:val="006C47A2"/>
    <w:rsid w:val="006E1DBA"/>
    <w:rsid w:val="006E428D"/>
    <w:rsid w:val="006E42A0"/>
    <w:rsid w:val="006F666A"/>
    <w:rsid w:val="00702402"/>
    <w:rsid w:val="00715FE5"/>
    <w:rsid w:val="0071792B"/>
    <w:rsid w:val="00726342"/>
    <w:rsid w:val="00726436"/>
    <w:rsid w:val="007279B5"/>
    <w:rsid w:val="00732C92"/>
    <w:rsid w:val="00736F76"/>
    <w:rsid w:val="0073734B"/>
    <w:rsid w:val="0074083D"/>
    <w:rsid w:val="007501DB"/>
    <w:rsid w:val="0075505B"/>
    <w:rsid w:val="0076358A"/>
    <w:rsid w:val="00764BEE"/>
    <w:rsid w:val="00767A3B"/>
    <w:rsid w:val="00774C29"/>
    <w:rsid w:val="007A2D1F"/>
    <w:rsid w:val="007B05DE"/>
    <w:rsid w:val="007B2140"/>
    <w:rsid w:val="007B2E68"/>
    <w:rsid w:val="007B2F32"/>
    <w:rsid w:val="007B3B72"/>
    <w:rsid w:val="007B5FE7"/>
    <w:rsid w:val="007C026D"/>
    <w:rsid w:val="007D37ED"/>
    <w:rsid w:val="007E1E4C"/>
    <w:rsid w:val="007E3F7F"/>
    <w:rsid w:val="007F1FEF"/>
    <w:rsid w:val="007F4AD8"/>
    <w:rsid w:val="007F77D3"/>
    <w:rsid w:val="00803B3D"/>
    <w:rsid w:val="008057FB"/>
    <w:rsid w:val="00806CEA"/>
    <w:rsid w:val="0081053A"/>
    <w:rsid w:val="008130AE"/>
    <w:rsid w:val="00823FC6"/>
    <w:rsid w:val="008416C2"/>
    <w:rsid w:val="008433CD"/>
    <w:rsid w:val="008440AD"/>
    <w:rsid w:val="0088046F"/>
    <w:rsid w:val="008815B1"/>
    <w:rsid w:val="00895B64"/>
    <w:rsid w:val="0089773D"/>
    <w:rsid w:val="008A4E1B"/>
    <w:rsid w:val="008A4EF8"/>
    <w:rsid w:val="008A6F64"/>
    <w:rsid w:val="008A7C1C"/>
    <w:rsid w:val="008C2F94"/>
    <w:rsid w:val="008C5245"/>
    <w:rsid w:val="008C5EB3"/>
    <w:rsid w:val="008D2445"/>
    <w:rsid w:val="008E0A0A"/>
    <w:rsid w:val="008E4DC1"/>
    <w:rsid w:val="008E5524"/>
    <w:rsid w:val="008F42D8"/>
    <w:rsid w:val="00904980"/>
    <w:rsid w:val="00905DB0"/>
    <w:rsid w:val="0091034C"/>
    <w:rsid w:val="009109A0"/>
    <w:rsid w:val="00910A60"/>
    <w:rsid w:val="00912215"/>
    <w:rsid w:val="00913B1B"/>
    <w:rsid w:val="00924BEB"/>
    <w:rsid w:val="00924C1C"/>
    <w:rsid w:val="009303EB"/>
    <w:rsid w:val="00931D60"/>
    <w:rsid w:val="009335B3"/>
    <w:rsid w:val="009377F0"/>
    <w:rsid w:val="00943832"/>
    <w:rsid w:val="00944A1D"/>
    <w:rsid w:val="009456B7"/>
    <w:rsid w:val="009527E6"/>
    <w:rsid w:val="00957ECC"/>
    <w:rsid w:val="009612F8"/>
    <w:rsid w:val="00962358"/>
    <w:rsid w:val="00972F51"/>
    <w:rsid w:val="0098103E"/>
    <w:rsid w:val="009831F0"/>
    <w:rsid w:val="00983609"/>
    <w:rsid w:val="00985D48"/>
    <w:rsid w:val="00990FD9"/>
    <w:rsid w:val="009966F5"/>
    <w:rsid w:val="009A7188"/>
    <w:rsid w:val="009B2964"/>
    <w:rsid w:val="009B3EEA"/>
    <w:rsid w:val="009C3D5C"/>
    <w:rsid w:val="009C48BA"/>
    <w:rsid w:val="009D07E4"/>
    <w:rsid w:val="009D5902"/>
    <w:rsid w:val="009F1110"/>
    <w:rsid w:val="009F49FF"/>
    <w:rsid w:val="009F74A5"/>
    <w:rsid w:val="00A02EC2"/>
    <w:rsid w:val="00A11F09"/>
    <w:rsid w:val="00A23718"/>
    <w:rsid w:val="00A2498A"/>
    <w:rsid w:val="00A31D29"/>
    <w:rsid w:val="00A33791"/>
    <w:rsid w:val="00A356A5"/>
    <w:rsid w:val="00A45305"/>
    <w:rsid w:val="00A46B0F"/>
    <w:rsid w:val="00A46DDE"/>
    <w:rsid w:val="00A5033F"/>
    <w:rsid w:val="00A50407"/>
    <w:rsid w:val="00A515AE"/>
    <w:rsid w:val="00A52F41"/>
    <w:rsid w:val="00A530BA"/>
    <w:rsid w:val="00A74A78"/>
    <w:rsid w:val="00AB3D67"/>
    <w:rsid w:val="00AB636A"/>
    <w:rsid w:val="00AB7AC8"/>
    <w:rsid w:val="00AC102C"/>
    <w:rsid w:val="00AD4C80"/>
    <w:rsid w:val="00AD5A6E"/>
    <w:rsid w:val="00AE224F"/>
    <w:rsid w:val="00AE27A4"/>
    <w:rsid w:val="00AE5072"/>
    <w:rsid w:val="00AE6314"/>
    <w:rsid w:val="00AE6721"/>
    <w:rsid w:val="00AF6753"/>
    <w:rsid w:val="00B01C93"/>
    <w:rsid w:val="00B07FE4"/>
    <w:rsid w:val="00B31AF8"/>
    <w:rsid w:val="00B3353D"/>
    <w:rsid w:val="00B36384"/>
    <w:rsid w:val="00B508BA"/>
    <w:rsid w:val="00B52441"/>
    <w:rsid w:val="00B62ED9"/>
    <w:rsid w:val="00B71EAE"/>
    <w:rsid w:val="00B76DC1"/>
    <w:rsid w:val="00BB26BE"/>
    <w:rsid w:val="00BC30D9"/>
    <w:rsid w:val="00BC3CD1"/>
    <w:rsid w:val="00BD6B84"/>
    <w:rsid w:val="00BE1339"/>
    <w:rsid w:val="00BE3FB4"/>
    <w:rsid w:val="00BE47DB"/>
    <w:rsid w:val="00C07986"/>
    <w:rsid w:val="00C11413"/>
    <w:rsid w:val="00C159D0"/>
    <w:rsid w:val="00C261DC"/>
    <w:rsid w:val="00C273F6"/>
    <w:rsid w:val="00C5050E"/>
    <w:rsid w:val="00C57BF0"/>
    <w:rsid w:val="00C80D20"/>
    <w:rsid w:val="00C822DF"/>
    <w:rsid w:val="00C90D0F"/>
    <w:rsid w:val="00C90D60"/>
    <w:rsid w:val="00CB1D8A"/>
    <w:rsid w:val="00CB39ED"/>
    <w:rsid w:val="00CB4480"/>
    <w:rsid w:val="00CB6D8B"/>
    <w:rsid w:val="00CC2AF8"/>
    <w:rsid w:val="00CC365F"/>
    <w:rsid w:val="00CC3C46"/>
    <w:rsid w:val="00CC3DC6"/>
    <w:rsid w:val="00CC5EE2"/>
    <w:rsid w:val="00CC67FA"/>
    <w:rsid w:val="00CD3278"/>
    <w:rsid w:val="00CF1352"/>
    <w:rsid w:val="00CF3983"/>
    <w:rsid w:val="00CF7B61"/>
    <w:rsid w:val="00D03E07"/>
    <w:rsid w:val="00D05E74"/>
    <w:rsid w:val="00D12452"/>
    <w:rsid w:val="00D12A13"/>
    <w:rsid w:val="00D23E36"/>
    <w:rsid w:val="00D32631"/>
    <w:rsid w:val="00D432A0"/>
    <w:rsid w:val="00D43C97"/>
    <w:rsid w:val="00D44144"/>
    <w:rsid w:val="00D47F21"/>
    <w:rsid w:val="00D577CC"/>
    <w:rsid w:val="00D62076"/>
    <w:rsid w:val="00D65930"/>
    <w:rsid w:val="00D668FA"/>
    <w:rsid w:val="00D8083C"/>
    <w:rsid w:val="00D82026"/>
    <w:rsid w:val="00D9251B"/>
    <w:rsid w:val="00DA309A"/>
    <w:rsid w:val="00DB299A"/>
    <w:rsid w:val="00DB55D4"/>
    <w:rsid w:val="00DC1C21"/>
    <w:rsid w:val="00DC72AC"/>
    <w:rsid w:val="00DC7DFB"/>
    <w:rsid w:val="00DE4F17"/>
    <w:rsid w:val="00E01DD5"/>
    <w:rsid w:val="00E15B5B"/>
    <w:rsid w:val="00E229C1"/>
    <w:rsid w:val="00E27EF7"/>
    <w:rsid w:val="00E37D72"/>
    <w:rsid w:val="00E65A15"/>
    <w:rsid w:val="00E70C91"/>
    <w:rsid w:val="00E730CB"/>
    <w:rsid w:val="00E805EA"/>
    <w:rsid w:val="00E82BC5"/>
    <w:rsid w:val="00E839A9"/>
    <w:rsid w:val="00E91746"/>
    <w:rsid w:val="00EA2C74"/>
    <w:rsid w:val="00EA4D8F"/>
    <w:rsid w:val="00EB6422"/>
    <w:rsid w:val="00EC345F"/>
    <w:rsid w:val="00EC4F60"/>
    <w:rsid w:val="00ED2F1F"/>
    <w:rsid w:val="00F03FF9"/>
    <w:rsid w:val="00F12DCD"/>
    <w:rsid w:val="00F1677E"/>
    <w:rsid w:val="00F17C00"/>
    <w:rsid w:val="00F20EDA"/>
    <w:rsid w:val="00F23F67"/>
    <w:rsid w:val="00F27D88"/>
    <w:rsid w:val="00F327F8"/>
    <w:rsid w:val="00F35860"/>
    <w:rsid w:val="00F41709"/>
    <w:rsid w:val="00F44BD5"/>
    <w:rsid w:val="00F532F0"/>
    <w:rsid w:val="00F54B7A"/>
    <w:rsid w:val="00F72F7C"/>
    <w:rsid w:val="00F76787"/>
    <w:rsid w:val="00F770C4"/>
    <w:rsid w:val="00F85D37"/>
    <w:rsid w:val="00F94DCB"/>
    <w:rsid w:val="00FA0CDA"/>
    <w:rsid w:val="00FB1379"/>
    <w:rsid w:val="00FB6C5D"/>
    <w:rsid w:val="00FC628C"/>
    <w:rsid w:val="00FD6B24"/>
    <w:rsid w:val="00FD6E1C"/>
    <w:rsid w:val="00FE7045"/>
    <w:rsid w:val="00FF33E5"/>
    <w:rsid w:val="00FF41A2"/>
    <w:rsid w:val="00FF4BE4"/>
    <w:rsid w:val="00FF539D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A80537A-AC6F-45F5-BD74-C4F08546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rsid w:val="00897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F32"/>
  </w:style>
  <w:style w:type="paragraph" w:styleId="Pieddepage">
    <w:name w:val="footer"/>
    <w:basedOn w:val="Normal"/>
    <w:link w:val="PieddepageCar"/>
    <w:uiPriority w:val="99"/>
    <w:unhideWhenUsed/>
    <w:rsid w:val="007B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F32"/>
  </w:style>
  <w:style w:type="table" w:styleId="Grilledutableau">
    <w:name w:val="Table Grid"/>
    <w:basedOn w:val="TableauNormal"/>
    <w:uiPriority w:val="59"/>
    <w:rsid w:val="00D4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de liste num,Paragraphe de liste 1,Listes,Lettre d'introduction,List Paragraph1,List Paragraph,Normal avec puces tirets,Paragraphe 2,liste 1,Puce niveau 0,Level 1 Puce,titre besoin,Paragraphe de liste serré,texte de base"/>
    <w:basedOn w:val="Normal"/>
    <w:link w:val="ParagraphedelisteCar"/>
    <w:uiPriority w:val="34"/>
    <w:rsid w:val="00BC3C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1042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42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425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auGrille4-Accentuation1">
    <w:name w:val="Grid Table 4 Accent 1"/>
    <w:basedOn w:val="TableauNormal"/>
    <w:uiPriority w:val="49"/>
    <w:rsid w:val="001042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10425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042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042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104259"/>
    <w:rPr>
      <w:vertAlign w:val="superscript"/>
    </w:rPr>
  </w:style>
  <w:style w:type="table" w:styleId="Grilledetableauclaire">
    <w:name w:val="Grid Table Light"/>
    <w:basedOn w:val="TableauNormal"/>
    <w:uiPriority w:val="40"/>
    <w:rsid w:val="001042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1042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0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259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39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3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hgkelc">
    <w:name w:val="hgkelc"/>
    <w:basedOn w:val="Policepardfaut"/>
    <w:rsid w:val="00972F51"/>
  </w:style>
  <w:style w:type="table" w:styleId="TableauGrille3">
    <w:name w:val="Grid Table 3"/>
    <w:basedOn w:val="TableauNormal"/>
    <w:uiPriority w:val="48"/>
    <w:rsid w:val="00477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aragraphedelisteCar">
    <w:name w:val="Paragraphe de liste Car"/>
    <w:aliases w:val="Paragraphe de liste num Car,Paragraphe de liste 1 Car,Listes Car,Lettre d'introduction Car,List Paragraph1 Car,List Paragraph Car,Normal avec puces tirets Car,Paragraphe 2 Car,liste 1 Car,Puce niveau 0 Car,Level 1 Puce Car"/>
    <w:basedOn w:val="Policepardfaut"/>
    <w:link w:val="Paragraphedeliste"/>
    <w:uiPriority w:val="34"/>
    <w:rsid w:val="00FA0C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nsinterligne">
    <w:name w:val="No Spacing"/>
    <w:link w:val="SansinterligneCar"/>
    <w:uiPriority w:val="1"/>
    <w:rsid w:val="00E9174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91746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rsid w:val="00E91746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9174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rsid w:val="00E91746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91746"/>
    <w:rPr>
      <w:rFonts w:eastAsiaTheme="minorEastAsia" w:cs="Times New Roman"/>
      <w:color w:val="5A5A5A" w:themeColor="text1" w:themeTint="A5"/>
      <w:spacing w:val="15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D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s-titrea">
    <w:name w:val="Sous-titre a)"/>
    <w:basedOn w:val="Paragraphedeliste"/>
    <w:link w:val="Sous-titreaCar"/>
    <w:qFormat/>
    <w:rsid w:val="0091034C"/>
    <w:pPr>
      <w:numPr>
        <w:numId w:val="22"/>
      </w:numPr>
    </w:pPr>
    <w:rPr>
      <w:rFonts w:ascii="Marianne" w:hAnsi="Marianne" w:cs="Arial"/>
      <w:b/>
      <w:color w:val="F4B083" w:themeColor="accent2" w:themeTint="99"/>
    </w:rPr>
  </w:style>
  <w:style w:type="paragraph" w:customStyle="1" w:styleId="Sous-titre1">
    <w:name w:val="Sous-titre 1)"/>
    <w:basedOn w:val="Paragraphedeliste"/>
    <w:link w:val="Sous-titre1Car"/>
    <w:qFormat/>
    <w:rsid w:val="0091034C"/>
    <w:pPr>
      <w:numPr>
        <w:numId w:val="21"/>
      </w:numPr>
      <w:jc w:val="both"/>
    </w:pPr>
    <w:rPr>
      <w:rFonts w:ascii="Marianne" w:eastAsiaTheme="minorHAnsi" w:hAnsi="Marianne" w:cstheme="minorHAnsi"/>
      <w:b/>
      <w:color w:val="0070C0"/>
      <w:u w:val="single"/>
    </w:rPr>
  </w:style>
  <w:style w:type="character" w:customStyle="1" w:styleId="Sous-titreaCar">
    <w:name w:val="Sous-titre a) Car"/>
    <w:basedOn w:val="ParagraphedelisteCar"/>
    <w:link w:val="Sous-titrea"/>
    <w:rsid w:val="0091034C"/>
    <w:rPr>
      <w:rFonts w:ascii="Marianne" w:eastAsia="Times New Roman" w:hAnsi="Marianne" w:cs="Arial"/>
      <w:b/>
      <w:color w:val="F4B083" w:themeColor="accent2" w:themeTint="99"/>
      <w:sz w:val="24"/>
      <w:szCs w:val="24"/>
      <w:lang w:eastAsia="zh-CN"/>
    </w:rPr>
  </w:style>
  <w:style w:type="paragraph" w:customStyle="1" w:styleId="TitreI">
    <w:name w:val="Titre I"/>
    <w:basedOn w:val="Paragraphedeliste"/>
    <w:link w:val="TitreICar"/>
    <w:qFormat/>
    <w:rsid w:val="0091034C"/>
    <w:pPr>
      <w:numPr>
        <w:numId w:val="20"/>
      </w:numPr>
      <w:spacing w:before="240" w:after="240"/>
      <w:jc w:val="both"/>
    </w:pPr>
    <w:rPr>
      <w:rFonts w:ascii="Marianne" w:hAnsi="Marianne" w:cs="Arial"/>
      <w:b/>
      <w:color w:val="1F4E79" w:themeColor="accent1" w:themeShade="80"/>
      <w:u w:val="single"/>
    </w:rPr>
  </w:style>
  <w:style w:type="character" w:customStyle="1" w:styleId="Sous-titre1Car">
    <w:name w:val="Sous-titre 1) Car"/>
    <w:basedOn w:val="ParagraphedelisteCar"/>
    <w:link w:val="Sous-titre1"/>
    <w:rsid w:val="0091034C"/>
    <w:rPr>
      <w:rFonts w:ascii="Marianne" w:eastAsia="Times New Roman" w:hAnsi="Marianne" w:cstheme="minorHAnsi"/>
      <w:b/>
      <w:color w:val="0070C0"/>
      <w:sz w:val="24"/>
      <w:szCs w:val="24"/>
      <w:u w:val="single"/>
      <w:lang w:eastAsia="zh-CN"/>
    </w:rPr>
  </w:style>
  <w:style w:type="paragraph" w:customStyle="1" w:styleId="Marianne">
    <w:name w:val="Marianne"/>
    <w:basedOn w:val="Normal"/>
    <w:link w:val="MarianneCar"/>
    <w:qFormat/>
    <w:rsid w:val="0091034C"/>
    <w:rPr>
      <w:rFonts w:ascii="Marianne" w:hAnsi="Marianne" w:cs="Marianne"/>
      <w:sz w:val="20"/>
      <w:szCs w:val="20"/>
    </w:rPr>
  </w:style>
  <w:style w:type="character" w:customStyle="1" w:styleId="TitreICar">
    <w:name w:val="Titre I Car"/>
    <w:basedOn w:val="ParagraphedelisteCar"/>
    <w:link w:val="TitreI"/>
    <w:rsid w:val="0091034C"/>
    <w:rPr>
      <w:rFonts w:ascii="Marianne" w:eastAsia="Times New Roman" w:hAnsi="Marianne" w:cs="Arial"/>
      <w:b/>
      <w:color w:val="1F4E79" w:themeColor="accent1" w:themeShade="80"/>
      <w:sz w:val="24"/>
      <w:szCs w:val="24"/>
      <w:u w:val="single"/>
      <w:lang w:eastAsia="zh-CN"/>
    </w:rPr>
  </w:style>
  <w:style w:type="character" w:customStyle="1" w:styleId="MarianneCar">
    <w:name w:val="Marianne Car"/>
    <w:basedOn w:val="Policepardfaut"/>
    <w:link w:val="Marianne"/>
    <w:rsid w:val="0091034C"/>
    <w:rPr>
      <w:rFonts w:ascii="Marianne" w:hAnsi="Marianne" w:cs="Marianne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7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9773D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BECBF2-733A-4536-8469-7BA42D16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526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OS 4.1: Renforcer la gouvernance internationale des océans et faire en sorte que les mers et les océans soient sûrs, sécurisés, propres et gérés de manière durable. NOM OS »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OS 4.1: Renforcer la gouvernance internationale des océans et faire en sorte que les mers et les océans soient sûrs, sécurisés, propres et gérés de manière durable. NOM OS »</dc:title>
  <dc:subject>Objectif spécifique 4.1 du FEAMPA</dc:subject>
  <dc:creator>BAMA TANDIA Linda</dc:creator>
  <cp:keywords/>
  <dc:description/>
  <cp:lastModifiedBy>BAMA TANDIA Linda</cp:lastModifiedBy>
  <cp:revision>2</cp:revision>
  <cp:lastPrinted>2022-02-28T16:37:00Z</cp:lastPrinted>
  <dcterms:created xsi:type="dcterms:W3CDTF">2023-04-17T14:41:00Z</dcterms:created>
  <dcterms:modified xsi:type="dcterms:W3CDTF">2023-04-17T14:41:00Z</dcterms:modified>
</cp:coreProperties>
</file>