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187D" w14:textId="77777777" w:rsidR="00D52EFE" w:rsidRPr="00C62762" w:rsidRDefault="00D52EFE" w:rsidP="00D52EFE">
      <w:pPr>
        <w:rPr>
          <w:rFonts w:ascii="Marianne" w:eastAsia="Helvetica Neue" w:hAnsi="Marianne" w:cs="Arial"/>
          <w:b/>
          <w:spacing w:val="-10"/>
          <w:sz w:val="20"/>
          <w:szCs w:val="20"/>
          <w:u w:val="single"/>
          <w:lang w:val="fr-FR"/>
        </w:rPr>
      </w:pPr>
    </w:p>
    <w:p w14:paraId="7FF8F672" w14:textId="3BE99E6C" w:rsidR="00936BB0" w:rsidRPr="00ED3AF9" w:rsidRDefault="00936BB0" w:rsidP="00ED3AF9">
      <w:pPr>
        <w:jc w:val="center"/>
        <w:rPr>
          <w:rFonts w:ascii="Marianne" w:eastAsia="Marianne" w:hAnsi="Marianne" w:cs="Arial"/>
          <w:b/>
          <w:bCs/>
          <w:iCs/>
          <w:color w:val="00000A"/>
          <w:sz w:val="28"/>
          <w:szCs w:val="28"/>
          <w:u w:val="single"/>
          <w:lang w:val="fr-FR" w:eastAsia="zh-CN"/>
        </w:rPr>
      </w:pPr>
      <w:r w:rsidRPr="00ED3AF9">
        <w:rPr>
          <w:rFonts w:ascii="Marianne" w:eastAsia="Marianne" w:hAnsi="Marianne" w:cs="Arial"/>
          <w:b/>
          <w:bCs/>
          <w:iCs/>
          <w:color w:val="00000A"/>
          <w:sz w:val="28"/>
          <w:szCs w:val="28"/>
          <w:u w:val="single"/>
          <w:lang w:val="fr-FR" w:eastAsia="zh-CN"/>
        </w:rPr>
        <w:t xml:space="preserve">ANNEXE </w:t>
      </w:r>
      <w:r w:rsidR="00B56442" w:rsidRPr="00ED3AF9">
        <w:rPr>
          <w:rFonts w:ascii="Marianne" w:eastAsia="Marianne" w:hAnsi="Marianne" w:cs="Arial"/>
          <w:b/>
          <w:bCs/>
          <w:iCs/>
          <w:color w:val="00000A"/>
          <w:sz w:val="28"/>
          <w:szCs w:val="28"/>
          <w:u w:val="single"/>
          <w:lang w:val="fr-FR" w:eastAsia="zh-CN"/>
        </w:rPr>
        <w:t>1</w:t>
      </w:r>
      <w:r w:rsidRPr="00ED3AF9">
        <w:rPr>
          <w:rFonts w:ascii="Marianne" w:eastAsia="Marianne" w:hAnsi="Marianne" w:cs="Arial"/>
          <w:b/>
          <w:bCs/>
          <w:iCs/>
          <w:color w:val="00000A"/>
          <w:sz w:val="28"/>
          <w:szCs w:val="28"/>
          <w:u w:val="single"/>
          <w:lang w:val="fr-FR" w:eastAsia="zh-CN"/>
        </w:rPr>
        <w:t xml:space="preserve">– Trame du programme annuel </w:t>
      </w:r>
      <w:r w:rsidR="00683249">
        <w:rPr>
          <w:rFonts w:ascii="Marianne" w:eastAsia="Marianne" w:hAnsi="Marianne" w:cs="Arial"/>
          <w:b/>
          <w:bCs/>
          <w:iCs/>
          <w:color w:val="00000A"/>
          <w:sz w:val="28"/>
          <w:szCs w:val="28"/>
          <w:u w:val="single"/>
          <w:lang w:val="fr-FR" w:eastAsia="zh-CN"/>
        </w:rPr>
        <w:t>2026</w:t>
      </w:r>
    </w:p>
    <w:p w14:paraId="663F877E" w14:textId="77777777" w:rsidR="00B56442" w:rsidRDefault="00B56442" w:rsidP="00B56442">
      <w:pPr>
        <w:rPr>
          <w:rFonts w:ascii="Marianne" w:hAnsi="Marianne"/>
          <w:b/>
          <w:sz w:val="20"/>
          <w:szCs w:val="20"/>
          <w:u w:val="single"/>
          <w:lang w:val="fr-FR" w:eastAsia="fr-FR"/>
        </w:rPr>
      </w:pPr>
    </w:p>
    <w:p w14:paraId="67E08874" w14:textId="77777777" w:rsidR="00904801" w:rsidRPr="00CA15F3" w:rsidRDefault="00904801" w:rsidP="00904801">
      <w:pPr>
        <w:rPr>
          <w:rFonts w:ascii="Marianne" w:hAnsi="Marianne"/>
          <w:b/>
          <w:sz w:val="20"/>
          <w:szCs w:val="20"/>
          <w:u w:val="single"/>
          <w:lang w:val="fr-FR" w:eastAsia="fr-FR"/>
        </w:rPr>
      </w:pPr>
      <w:r w:rsidRPr="00CA15F3">
        <w:rPr>
          <w:rFonts w:ascii="Marianne" w:hAnsi="Marianne"/>
          <w:b/>
          <w:sz w:val="20"/>
          <w:szCs w:val="20"/>
          <w:u w:val="single"/>
          <w:lang w:val="fr-FR" w:eastAsia="fr-FR"/>
        </w:rPr>
        <w:t>L’annexe comporte obligatoirement trois parties</w:t>
      </w:r>
      <w:r w:rsidRPr="00CA15F3">
        <w:rPr>
          <w:rFonts w:ascii="Calibri" w:hAnsi="Calibri" w:cs="Calibri"/>
          <w:b/>
          <w:sz w:val="20"/>
          <w:szCs w:val="20"/>
          <w:u w:val="single"/>
          <w:lang w:val="fr-FR" w:eastAsia="fr-FR"/>
        </w:rPr>
        <w:t> </w:t>
      </w:r>
      <w:r w:rsidRPr="00CA15F3">
        <w:rPr>
          <w:rFonts w:ascii="Marianne" w:hAnsi="Marianne"/>
          <w:b/>
          <w:sz w:val="20"/>
          <w:szCs w:val="20"/>
          <w:u w:val="single"/>
          <w:lang w:val="fr-FR" w:eastAsia="fr-FR"/>
        </w:rPr>
        <w:t xml:space="preserve">: </w:t>
      </w:r>
    </w:p>
    <w:p w14:paraId="2BDFB464" w14:textId="77777777" w:rsidR="00904801" w:rsidRPr="00CA15F3" w:rsidRDefault="00904801" w:rsidP="00904801">
      <w:pPr>
        <w:numPr>
          <w:ilvl w:val="0"/>
          <w:numId w:val="7"/>
        </w:numPr>
        <w:spacing w:after="160" w:line="259" w:lineRule="auto"/>
        <w:contextualSpacing/>
        <w:rPr>
          <w:rFonts w:ascii="Marianne" w:eastAsia="Times New Roman" w:hAnsi="Marianne"/>
          <w:sz w:val="20"/>
          <w:szCs w:val="20"/>
          <w:lang w:val="fr-FR" w:eastAsia="fr-FR"/>
        </w:rPr>
      </w:pPr>
      <w:r w:rsidRPr="00CA15F3">
        <w:rPr>
          <w:rFonts w:ascii="Marianne" w:eastAsia="Times New Roman" w:hAnsi="Marianne"/>
          <w:sz w:val="20"/>
          <w:szCs w:val="20"/>
          <w:lang w:val="fr-FR" w:eastAsia="fr-FR"/>
        </w:rPr>
        <w:t>Partie 1</w:t>
      </w:r>
      <w:r w:rsidRPr="00CA15F3">
        <w:rPr>
          <w:rFonts w:ascii="Calibri" w:eastAsia="Times New Roman" w:hAnsi="Calibri" w:cs="Calibri"/>
          <w:sz w:val="20"/>
          <w:szCs w:val="20"/>
          <w:lang w:val="fr-FR" w:eastAsia="fr-FR"/>
        </w:rPr>
        <w:t> </w:t>
      </w:r>
      <w:r w:rsidRPr="00CA15F3">
        <w:rPr>
          <w:rFonts w:ascii="Marianne" w:eastAsia="Times New Roman" w:hAnsi="Marianne"/>
          <w:sz w:val="20"/>
          <w:szCs w:val="20"/>
          <w:lang w:val="fr-FR" w:eastAsia="fr-FR"/>
        </w:rPr>
        <w:t>: la description du programme annuel</w:t>
      </w:r>
      <w:r w:rsidRPr="00CA15F3">
        <w:rPr>
          <w:rFonts w:ascii="Calibri" w:eastAsia="Times New Roman" w:hAnsi="Calibri" w:cs="Calibri"/>
          <w:sz w:val="20"/>
          <w:szCs w:val="20"/>
          <w:lang w:val="fr-FR" w:eastAsia="fr-FR"/>
        </w:rPr>
        <w:t> </w:t>
      </w:r>
      <w:r w:rsidRPr="00CA15F3">
        <w:rPr>
          <w:rFonts w:ascii="Marianne" w:eastAsia="Times New Roman" w:hAnsi="Marianne"/>
          <w:sz w:val="20"/>
          <w:szCs w:val="20"/>
          <w:lang w:val="fr-FR" w:eastAsia="fr-FR"/>
        </w:rPr>
        <w:t xml:space="preserve">; </w:t>
      </w:r>
    </w:p>
    <w:p w14:paraId="40182989" w14:textId="77777777" w:rsidR="00904801" w:rsidRPr="00CA15F3" w:rsidRDefault="00904801" w:rsidP="00904801">
      <w:pPr>
        <w:numPr>
          <w:ilvl w:val="0"/>
          <w:numId w:val="7"/>
        </w:numPr>
        <w:spacing w:after="160" w:line="259" w:lineRule="auto"/>
        <w:contextualSpacing/>
        <w:jc w:val="both"/>
        <w:rPr>
          <w:rFonts w:ascii="Marianne" w:eastAsia="Times New Roman" w:hAnsi="Marianne"/>
          <w:sz w:val="20"/>
          <w:szCs w:val="20"/>
          <w:lang w:val="fr-FR" w:eastAsia="fr-FR"/>
        </w:rPr>
      </w:pPr>
      <w:r w:rsidRPr="00CA15F3">
        <w:rPr>
          <w:rFonts w:ascii="Marianne" w:eastAsia="Times New Roman" w:hAnsi="Marianne"/>
          <w:sz w:val="20"/>
          <w:szCs w:val="20"/>
          <w:lang w:val="fr-FR" w:eastAsia="fr-FR"/>
        </w:rPr>
        <w:t>Partie 2</w:t>
      </w:r>
      <w:r w:rsidRPr="00CA15F3">
        <w:rPr>
          <w:rFonts w:ascii="Calibri" w:eastAsia="Times New Roman" w:hAnsi="Calibri" w:cs="Calibri"/>
          <w:sz w:val="20"/>
          <w:szCs w:val="20"/>
          <w:lang w:val="fr-FR" w:eastAsia="fr-FR"/>
        </w:rPr>
        <w:t> </w:t>
      </w:r>
      <w:r w:rsidRPr="00CA15F3">
        <w:rPr>
          <w:rFonts w:ascii="Marianne" w:eastAsia="Times New Roman" w:hAnsi="Marianne"/>
          <w:sz w:val="20"/>
          <w:szCs w:val="20"/>
          <w:lang w:val="fr-FR" w:eastAsia="fr-FR"/>
        </w:rPr>
        <w:t>: la description des actions menées. Il faut un tableau par action menée dans le programme annuel ;</w:t>
      </w:r>
    </w:p>
    <w:p w14:paraId="79FE3200" w14:textId="77777777" w:rsidR="00904801" w:rsidRPr="00CA15F3" w:rsidRDefault="00904801" w:rsidP="00904801">
      <w:pPr>
        <w:numPr>
          <w:ilvl w:val="0"/>
          <w:numId w:val="7"/>
        </w:numPr>
        <w:spacing w:after="160" w:line="259" w:lineRule="auto"/>
        <w:contextualSpacing/>
        <w:rPr>
          <w:rFonts w:ascii="Marianne" w:eastAsia="Times New Roman" w:hAnsi="Marianne"/>
          <w:sz w:val="20"/>
          <w:szCs w:val="20"/>
          <w:lang w:val="fr-FR" w:eastAsia="fr-FR"/>
        </w:rPr>
      </w:pPr>
      <w:r w:rsidRPr="00CA15F3">
        <w:rPr>
          <w:rFonts w:ascii="Marianne" w:eastAsia="Times New Roman" w:hAnsi="Marianne"/>
          <w:sz w:val="20"/>
          <w:szCs w:val="20"/>
          <w:lang w:val="fr-FR" w:eastAsia="fr-FR"/>
        </w:rPr>
        <w:t>Partie 3</w:t>
      </w:r>
      <w:r w:rsidRPr="00CA15F3">
        <w:rPr>
          <w:rFonts w:ascii="Calibri" w:eastAsia="Times New Roman" w:hAnsi="Calibri" w:cs="Calibri"/>
          <w:sz w:val="20"/>
          <w:szCs w:val="20"/>
          <w:lang w:val="fr-FR" w:eastAsia="fr-FR"/>
        </w:rPr>
        <w:t> </w:t>
      </w:r>
      <w:r w:rsidRPr="00CA15F3">
        <w:rPr>
          <w:rFonts w:ascii="Marianne" w:eastAsia="Times New Roman" w:hAnsi="Marianne"/>
          <w:sz w:val="20"/>
          <w:szCs w:val="20"/>
          <w:lang w:val="fr-FR" w:eastAsia="fr-FR"/>
        </w:rPr>
        <w:t xml:space="preserve">: la description des travaux menés par action. </w:t>
      </w:r>
    </w:p>
    <w:p w14:paraId="27D123E9" w14:textId="77777777" w:rsidR="00904801" w:rsidRPr="00CA15F3" w:rsidRDefault="00904801" w:rsidP="00904801">
      <w:pPr>
        <w:spacing w:before="57" w:after="57" w:line="276" w:lineRule="auto"/>
        <w:jc w:val="both"/>
        <w:rPr>
          <w:rFonts w:ascii="Marianne" w:hAnsi="Marianne"/>
          <w:sz w:val="20"/>
          <w:szCs w:val="20"/>
          <w:lang w:val="fr-FR" w:eastAsia="fr-FR"/>
        </w:rPr>
      </w:pPr>
    </w:p>
    <w:p w14:paraId="1D5B6981" w14:textId="354B3A42" w:rsidR="00904801" w:rsidRPr="00CA15F3" w:rsidRDefault="00904801" w:rsidP="00904801">
      <w:pPr>
        <w:spacing w:before="57" w:after="57" w:line="276" w:lineRule="auto"/>
        <w:jc w:val="both"/>
        <w:rPr>
          <w:rFonts w:ascii="Marianne" w:hAnsi="Marianne"/>
          <w:color w:val="00000A"/>
          <w:sz w:val="20"/>
          <w:szCs w:val="20"/>
          <w:lang w:val="fr-FR" w:eastAsia="fr-FR"/>
        </w:rPr>
      </w:pPr>
      <w:r w:rsidRPr="009C451A">
        <w:rPr>
          <w:rFonts w:ascii="Marianne" w:hAnsi="Marianne"/>
          <w:b/>
          <w:color w:val="00000A"/>
          <w:sz w:val="20"/>
          <w:szCs w:val="20"/>
          <w:u w:val="single"/>
          <w:lang w:val="fr-FR" w:eastAsia="fr-FR"/>
        </w:rPr>
        <w:t>Toute demande d’augmentation des montants d’aide CASDAR par rapport à 202</w:t>
      </w:r>
      <w:r w:rsidR="00501A71">
        <w:rPr>
          <w:rFonts w:ascii="Marianne" w:hAnsi="Marianne"/>
          <w:b/>
          <w:color w:val="00000A"/>
          <w:sz w:val="20"/>
          <w:szCs w:val="20"/>
          <w:u w:val="single"/>
          <w:lang w:val="fr-FR" w:eastAsia="fr-FR"/>
        </w:rPr>
        <w:t>5</w:t>
      </w:r>
      <w:r w:rsidRPr="009C451A">
        <w:rPr>
          <w:rFonts w:ascii="Marianne" w:hAnsi="Marianne"/>
          <w:b/>
          <w:color w:val="00000A"/>
          <w:sz w:val="20"/>
          <w:szCs w:val="20"/>
          <w:u w:val="single"/>
          <w:lang w:val="fr-FR" w:eastAsia="fr-FR"/>
        </w:rPr>
        <w:t xml:space="preserve"> doit être explicitée et justifiée dans le programme annuel </w:t>
      </w:r>
      <w:r w:rsidR="00683249">
        <w:rPr>
          <w:rFonts w:ascii="Marianne" w:hAnsi="Marianne"/>
          <w:b/>
          <w:color w:val="00000A"/>
          <w:sz w:val="20"/>
          <w:szCs w:val="20"/>
          <w:u w:val="single"/>
          <w:lang w:val="fr-FR" w:eastAsia="fr-FR"/>
        </w:rPr>
        <w:t>2026</w:t>
      </w:r>
      <w:r w:rsidRPr="00CA15F3">
        <w:rPr>
          <w:rFonts w:ascii="Marianne" w:hAnsi="Marianne"/>
          <w:color w:val="00000A"/>
          <w:sz w:val="20"/>
          <w:szCs w:val="20"/>
          <w:lang w:val="fr-FR" w:eastAsia="fr-FR"/>
        </w:rPr>
        <w:t xml:space="preserve">. </w:t>
      </w:r>
      <w:r w:rsidRPr="009C451A">
        <w:rPr>
          <w:rFonts w:ascii="Marianne" w:hAnsi="Marianne"/>
          <w:b/>
          <w:color w:val="00000A"/>
          <w:sz w:val="20"/>
          <w:szCs w:val="20"/>
          <w:u w:val="single"/>
          <w:lang w:val="fr-FR" w:eastAsia="fr-FR"/>
        </w:rPr>
        <w:t>Ces actions et tâches supplémentaires permises par ces compléments de financements doivent être mises en évidence</w:t>
      </w:r>
      <w:r w:rsidRPr="00CA15F3">
        <w:rPr>
          <w:rFonts w:ascii="Marianne" w:hAnsi="Marianne"/>
          <w:color w:val="00000A"/>
          <w:sz w:val="20"/>
          <w:szCs w:val="20"/>
          <w:lang w:val="fr-FR" w:eastAsia="fr-FR"/>
        </w:rPr>
        <w:t xml:space="preserve"> (exemple : modifications surlignées ou apparaissant en suivi de modifications).</w:t>
      </w:r>
    </w:p>
    <w:p w14:paraId="56EB34C1" w14:textId="77777777" w:rsidR="00904801" w:rsidRPr="00CA15F3" w:rsidRDefault="00904801" w:rsidP="00904801">
      <w:pPr>
        <w:pBdr>
          <w:top w:val="single" w:sz="4" w:space="1" w:color="auto"/>
          <w:left w:val="single" w:sz="4" w:space="4" w:color="auto"/>
          <w:bottom w:val="single" w:sz="4" w:space="1" w:color="auto"/>
          <w:right w:val="single" w:sz="4" w:space="4" w:color="auto"/>
        </w:pBdr>
        <w:jc w:val="center"/>
        <w:rPr>
          <w:rFonts w:ascii="Marianne" w:hAnsi="Marianne"/>
          <w:b/>
          <w:sz w:val="20"/>
          <w:szCs w:val="20"/>
          <w:lang w:val="fr-FR" w:eastAsia="fr-FR"/>
        </w:rPr>
      </w:pPr>
      <w:r w:rsidRPr="00CA15F3">
        <w:rPr>
          <w:rFonts w:ascii="Marianne" w:hAnsi="Marianne"/>
          <w:b/>
          <w:sz w:val="20"/>
          <w:szCs w:val="20"/>
          <w:lang w:val="fr-FR" w:eastAsia="fr-FR"/>
        </w:rPr>
        <w:t>Partie 1</w:t>
      </w:r>
      <w:r w:rsidRPr="00CA15F3">
        <w:rPr>
          <w:rFonts w:ascii="Calibri" w:hAnsi="Calibri" w:cs="Calibri"/>
          <w:b/>
          <w:sz w:val="20"/>
          <w:szCs w:val="20"/>
          <w:lang w:val="fr-FR" w:eastAsia="fr-FR"/>
        </w:rPr>
        <w:t> </w:t>
      </w:r>
      <w:r w:rsidRPr="00CA15F3">
        <w:rPr>
          <w:rFonts w:ascii="Marianne" w:hAnsi="Marianne"/>
          <w:b/>
          <w:sz w:val="20"/>
          <w:szCs w:val="20"/>
          <w:lang w:val="fr-FR" w:eastAsia="fr-FR"/>
        </w:rPr>
        <w:t>: Description du programme annuel</w:t>
      </w:r>
    </w:p>
    <w:p w14:paraId="1853C77A" w14:textId="25E918E4" w:rsidR="00904801" w:rsidRPr="00CA15F3" w:rsidRDefault="00904801" w:rsidP="00904801">
      <w:pPr>
        <w:pBdr>
          <w:top w:val="single" w:sz="4" w:space="1" w:color="auto"/>
          <w:left w:val="single" w:sz="4" w:space="4" w:color="auto"/>
          <w:bottom w:val="single" w:sz="4" w:space="1" w:color="auto"/>
          <w:right w:val="single" w:sz="4" w:space="4" w:color="auto"/>
        </w:pBdr>
        <w:spacing w:before="57" w:after="57" w:line="276" w:lineRule="auto"/>
        <w:jc w:val="center"/>
        <w:rPr>
          <w:rFonts w:ascii="Marianne" w:hAnsi="Marianne"/>
          <w:sz w:val="20"/>
          <w:szCs w:val="20"/>
          <w:lang w:val="fr-FR" w:eastAsia="fr-FR"/>
        </w:rPr>
      </w:pPr>
      <w:r w:rsidRPr="00CA15F3">
        <w:rPr>
          <w:rFonts w:ascii="Marianne" w:hAnsi="Marianne"/>
          <w:sz w:val="20"/>
          <w:szCs w:val="20"/>
          <w:lang w:val="fr-FR" w:eastAsia="fr-FR"/>
        </w:rPr>
        <w:t xml:space="preserve">PNDAR 2022-2027 – Prévisionnel année </w:t>
      </w:r>
      <w:r w:rsidR="00683249">
        <w:rPr>
          <w:rFonts w:ascii="Marianne" w:hAnsi="Marianne"/>
          <w:sz w:val="20"/>
          <w:szCs w:val="20"/>
          <w:lang w:val="fr-FR" w:eastAsia="fr-FR"/>
        </w:rPr>
        <w:t>2026</w:t>
      </w:r>
    </w:p>
    <w:p w14:paraId="6118545B" w14:textId="77777777" w:rsidR="00904801" w:rsidRPr="00CA15F3" w:rsidRDefault="00904801" w:rsidP="00904801">
      <w:pPr>
        <w:spacing w:before="57" w:after="57" w:line="276" w:lineRule="auto"/>
        <w:jc w:val="both"/>
        <w:rPr>
          <w:rFonts w:ascii="Marianne" w:hAnsi="Marianne"/>
          <w:sz w:val="20"/>
          <w:szCs w:val="20"/>
          <w:lang w:val="fr-FR" w:eastAsia="fr-FR"/>
        </w:rPr>
      </w:pPr>
    </w:p>
    <w:p w14:paraId="7D691A5F" w14:textId="77777777" w:rsidR="00904801" w:rsidRPr="004E552D" w:rsidRDefault="00904801" w:rsidP="00904801">
      <w:pPr>
        <w:numPr>
          <w:ilvl w:val="0"/>
          <w:numId w:val="41"/>
        </w:numPr>
        <w:spacing w:after="160" w:line="259" w:lineRule="auto"/>
        <w:jc w:val="both"/>
        <w:rPr>
          <w:rFonts w:ascii="Marianne" w:hAnsi="Marianne"/>
          <w:b/>
          <w:sz w:val="20"/>
          <w:szCs w:val="20"/>
          <w:lang w:val="fr-FR" w:eastAsia="fr-FR"/>
        </w:rPr>
      </w:pPr>
      <w:r w:rsidRPr="004E552D">
        <w:rPr>
          <w:rFonts w:ascii="Marianne" w:hAnsi="Marianne"/>
          <w:b/>
          <w:sz w:val="20"/>
          <w:szCs w:val="20"/>
          <w:lang w:val="fr-FR" w:eastAsia="fr-FR"/>
        </w:rPr>
        <w:t>Evolutions intervenues depuis la rédaction du programme pluriannuel</w:t>
      </w:r>
    </w:p>
    <w:p w14:paraId="44259D41" w14:textId="38695F7A" w:rsidR="00904801" w:rsidRPr="004E552D" w:rsidRDefault="00904801" w:rsidP="00904801">
      <w:pPr>
        <w:pStyle w:val="Paragraphedeliste"/>
        <w:numPr>
          <w:ilvl w:val="1"/>
          <w:numId w:val="41"/>
        </w:numPr>
        <w:jc w:val="both"/>
        <w:rPr>
          <w:rFonts w:ascii="Marianne" w:hAnsi="Marianne"/>
          <w:sz w:val="20"/>
          <w:szCs w:val="20"/>
          <w:lang w:eastAsia="fr-FR"/>
        </w:rPr>
      </w:pPr>
      <w:r w:rsidRPr="004E552D">
        <w:rPr>
          <w:rFonts w:ascii="Marianne" w:hAnsi="Marianne"/>
          <w:sz w:val="20"/>
          <w:szCs w:val="20"/>
          <w:lang w:eastAsia="fr-FR"/>
        </w:rPr>
        <w:t xml:space="preserve">Synthèse sur les évolutions prévisionnelles du programme </w:t>
      </w:r>
      <w:r w:rsidR="00683249">
        <w:rPr>
          <w:rFonts w:ascii="Marianne" w:hAnsi="Marianne"/>
          <w:sz w:val="20"/>
          <w:szCs w:val="20"/>
          <w:lang w:eastAsia="fr-FR"/>
        </w:rPr>
        <w:t>2026</w:t>
      </w:r>
    </w:p>
    <w:p w14:paraId="720EB26F" w14:textId="77777777" w:rsidR="00904801" w:rsidRPr="007B6FF3" w:rsidRDefault="00904801" w:rsidP="00904801">
      <w:pPr>
        <w:jc w:val="both"/>
        <w:rPr>
          <w:rFonts w:ascii="Marianne" w:hAnsi="Marianne"/>
          <w:sz w:val="20"/>
          <w:szCs w:val="20"/>
          <w:highlight w:val="yellow"/>
          <w:lang w:eastAsia="fr-FR"/>
        </w:rPr>
      </w:pPr>
    </w:p>
    <w:p w14:paraId="38E034C6" w14:textId="07C6502E" w:rsidR="00904801" w:rsidRDefault="00904801" w:rsidP="00904801">
      <w:pPr>
        <w:jc w:val="both"/>
        <w:rPr>
          <w:rFonts w:ascii="Marianne" w:hAnsi="Marianne"/>
          <w:sz w:val="20"/>
          <w:szCs w:val="20"/>
          <w:lang w:eastAsia="fr-FR"/>
        </w:rPr>
      </w:pPr>
      <w:proofErr w:type="spellStart"/>
      <w:r w:rsidRPr="001254E1">
        <w:rPr>
          <w:rFonts w:ascii="Marianne" w:hAnsi="Marianne"/>
          <w:sz w:val="20"/>
          <w:szCs w:val="20"/>
          <w:lang w:eastAsia="fr-FR"/>
        </w:rPr>
        <w:t>Vous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présenterez</w:t>
      </w:r>
      <w:proofErr w:type="spellEnd"/>
      <w:r w:rsidRPr="001254E1">
        <w:rPr>
          <w:rFonts w:ascii="Marianne" w:hAnsi="Marianne"/>
          <w:sz w:val="20"/>
          <w:szCs w:val="20"/>
          <w:lang w:eastAsia="fr-FR"/>
        </w:rPr>
        <w:t xml:space="preserve"> les </w:t>
      </w:r>
      <w:proofErr w:type="spellStart"/>
      <w:r w:rsidRPr="001254E1">
        <w:rPr>
          <w:rFonts w:ascii="Marianne" w:hAnsi="Marianne"/>
          <w:sz w:val="20"/>
          <w:szCs w:val="20"/>
          <w:lang w:eastAsia="fr-FR"/>
        </w:rPr>
        <w:t>évolutions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prévues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en</w:t>
      </w:r>
      <w:proofErr w:type="spellEnd"/>
      <w:r w:rsidRPr="001254E1">
        <w:rPr>
          <w:rFonts w:ascii="Marianne" w:hAnsi="Marianne"/>
          <w:sz w:val="20"/>
          <w:szCs w:val="20"/>
          <w:lang w:eastAsia="fr-FR"/>
        </w:rPr>
        <w:t xml:space="preserve"> </w:t>
      </w:r>
      <w:r w:rsidR="00683249">
        <w:rPr>
          <w:rFonts w:ascii="Marianne" w:hAnsi="Marianne"/>
          <w:sz w:val="20"/>
          <w:szCs w:val="20"/>
          <w:lang w:eastAsia="fr-FR"/>
        </w:rPr>
        <w:t>2026</w:t>
      </w:r>
      <w:r w:rsidRPr="001254E1">
        <w:rPr>
          <w:rFonts w:ascii="Marianne" w:hAnsi="Marianne"/>
          <w:sz w:val="20"/>
          <w:szCs w:val="20"/>
          <w:lang w:eastAsia="fr-FR"/>
        </w:rPr>
        <w:t xml:space="preserve"> pour la </w:t>
      </w:r>
      <w:proofErr w:type="spellStart"/>
      <w:r w:rsidRPr="001254E1">
        <w:rPr>
          <w:rFonts w:ascii="Marianne" w:hAnsi="Marianne"/>
          <w:sz w:val="20"/>
          <w:szCs w:val="20"/>
          <w:lang w:eastAsia="fr-FR"/>
        </w:rPr>
        <w:t>réalisation</w:t>
      </w:r>
      <w:proofErr w:type="spellEnd"/>
      <w:r w:rsidRPr="001254E1">
        <w:rPr>
          <w:rFonts w:ascii="Marianne" w:hAnsi="Marianne"/>
          <w:sz w:val="20"/>
          <w:szCs w:val="20"/>
          <w:lang w:eastAsia="fr-FR"/>
        </w:rPr>
        <w:t xml:space="preserve"> des </w:t>
      </w:r>
      <w:proofErr w:type="spellStart"/>
      <w:r w:rsidRPr="001254E1">
        <w:rPr>
          <w:rFonts w:ascii="Marianne" w:hAnsi="Marianne"/>
          <w:sz w:val="20"/>
          <w:szCs w:val="20"/>
          <w:lang w:eastAsia="fr-FR"/>
        </w:rPr>
        <w:t>différentes</w:t>
      </w:r>
      <w:proofErr w:type="spellEnd"/>
      <w:r w:rsidRPr="001254E1">
        <w:rPr>
          <w:rFonts w:ascii="Marianne" w:hAnsi="Marianne"/>
          <w:sz w:val="20"/>
          <w:szCs w:val="20"/>
          <w:lang w:eastAsia="fr-FR"/>
        </w:rPr>
        <w:t xml:space="preserve"> actions </w:t>
      </w:r>
      <w:proofErr w:type="spellStart"/>
      <w:r w:rsidRPr="001254E1">
        <w:rPr>
          <w:rFonts w:ascii="Marianne" w:hAnsi="Marianne"/>
          <w:sz w:val="20"/>
          <w:szCs w:val="20"/>
          <w:lang w:eastAsia="fr-FR"/>
        </w:rPr>
        <w:t>élémentaires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ainsi</w:t>
      </w:r>
      <w:proofErr w:type="spellEnd"/>
      <w:r w:rsidRPr="001254E1">
        <w:rPr>
          <w:rFonts w:ascii="Marianne" w:hAnsi="Marianne"/>
          <w:sz w:val="20"/>
          <w:szCs w:val="20"/>
          <w:lang w:eastAsia="fr-FR"/>
        </w:rPr>
        <w:t xml:space="preserve"> que les </w:t>
      </w:r>
      <w:proofErr w:type="spellStart"/>
      <w:r w:rsidRPr="001254E1">
        <w:rPr>
          <w:rFonts w:ascii="Marianne" w:hAnsi="Marianne"/>
          <w:sz w:val="20"/>
          <w:szCs w:val="20"/>
          <w:lang w:eastAsia="fr-FR"/>
        </w:rPr>
        <w:t>principales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évolutions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intervenues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depuis</w:t>
      </w:r>
      <w:proofErr w:type="spellEnd"/>
      <w:r w:rsidRPr="001254E1">
        <w:rPr>
          <w:rFonts w:ascii="Marianne" w:hAnsi="Marianne"/>
          <w:sz w:val="20"/>
          <w:szCs w:val="20"/>
          <w:lang w:eastAsia="fr-FR"/>
        </w:rPr>
        <w:t xml:space="preserve"> la validation du programme pluriannuel 2022-2027 (2023-2027 le </w:t>
      </w:r>
      <w:proofErr w:type="spellStart"/>
      <w:r w:rsidRPr="001254E1">
        <w:rPr>
          <w:rFonts w:ascii="Marianne" w:hAnsi="Marianne"/>
          <w:sz w:val="20"/>
          <w:szCs w:val="20"/>
          <w:lang w:eastAsia="fr-FR"/>
        </w:rPr>
        <w:t>cas</w:t>
      </w:r>
      <w:proofErr w:type="spellEnd"/>
      <w:r w:rsidRPr="001254E1">
        <w:rPr>
          <w:rFonts w:ascii="Marianne" w:hAnsi="Marianne"/>
          <w:sz w:val="20"/>
          <w:szCs w:val="20"/>
          <w:lang w:eastAsia="fr-FR"/>
        </w:rPr>
        <w:t xml:space="preserve"> </w:t>
      </w:r>
      <w:proofErr w:type="spellStart"/>
      <w:r w:rsidRPr="001254E1">
        <w:rPr>
          <w:rFonts w:ascii="Marianne" w:hAnsi="Marianne"/>
          <w:sz w:val="20"/>
          <w:szCs w:val="20"/>
          <w:lang w:eastAsia="fr-FR"/>
        </w:rPr>
        <w:t>échéant</w:t>
      </w:r>
      <w:proofErr w:type="spellEnd"/>
      <w:r w:rsidRPr="001254E1">
        <w:rPr>
          <w:rFonts w:ascii="Marianne" w:hAnsi="Marianne"/>
          <w:sz w:val="20"/>
          <w:szCs w:val="20"/>
          <w:lang w:eastAsia="fr-FR"/>
        </w:rPr>
        <w:t>).</w:t>
      </w:r>
      <w:r w:rsidRPr="004C599A">
        <w:rPr>
          <w:rFonts w:ascii="Marianne" w:hAnsi="Marianne"/>
          <w:sz w:val="20"/>
          <w:szCs w:val="20"/>
          <w:lang w:eastAsia="fr-FR"/>
        </w:rPr>
        <w:t xml:space="preserve"> </w:t>
      </w:r>
    </w:p>
    <w:p w14:paraId="0C5571DD" w14:textId="77777777" w:rsidR="00904801" w:rsidRDefault="00904801" w:rsidP="00904801">
      <w:pPr>
        <w:jc w:val="both"/>
        <w:rPr>
          <w:rFonts w:ascii="Marianne" w:hAnsi="Marianne"/>
          <w:sz w:val="20"/>
          <w:szCs w:val="20"/>
          <w:lang w:eastAsia="fr-FR"/>
        </w:rPr>
      </w:pPr>
    </w:p>
    <w:tbl>
      <w:tblPr>
        <w:tblStyle w:val="Grilledutableau"/>
        <w:tblW w:w="0" w:type="auto"/>
        <w:tblLook w:val="04A0" w:firstRow="1" w:lastRow="0" w:firstColumn="1" w:lastColumn="0" w:noHBand="0" w:noVBand="1"/>
      </w:tblPr>
      <w:tblGrid>
        <w:gridCol w:w="9736"/>
      </w:tblGrid>
      <w:tr w:rsidR="00904801" w14:paraId="6E98C761" w14:textId="77777777" w:rsidTr="009335A6">
        <w:tc>
          <w:tcPr>
            <w:tcW w:w="9736" w:type="dxa"/>
          </w:tcPr>
          <w:p w14:paraId="44FDEE45" w14:textId="77777777" w:rsidR="00904801" w:rsidRDefault="00904801" w:rsidP="009335A6">
            <w:pPr>
              <w:jc w:val="both"/>
              <w:rPr>
                <w:rFonts w:ascii="Marianne" w:hAnsi="Marianne"/>
                <w:sz w:val="20"/>
                <w:szCs w:val="20"/>
                <w:lang w:eastAsia="fr-FR"/>
              </w:rPr>
            </w:pPr>
          </w:p>
          <w:p w14:paraId="5CAAB5BD" w14:textId="77777777" w:rsidR="00904801" w:rsidRDefault="00904801" w:rsidP="009335A6">
            <w:pPr>
              <w:jc w:val="both"/>
              <w:rPr>
                <w:rFonts w:ascii="Marianne" w:hAnsi="Marianne"/>
                <w:sz w:val="20"/>
                <w:szCs w:val="20"/>
                <w:lang w:eastAsia="fr-FR"/>
              </w:rPr>
            </w:pPr>
          </w:p>
          <w:p w14:paraId="1C0B0A59" w14:textId="77777777" w:rsidR="00904801" w:rsidRDefault="00904801" w:rsidP="009335A6">
            <w:pPr>
              <w:jc w:val="both"/>
              <w:rPr>
                <w:rFonts w:ascii="Marianne" w:hAnsi="Marianne"/>
                <w:sz w:val="20"/>
                <w:szCs w:val="20"/>
                <w:lang w:eastAsia="fr-FR"/>
              </w:rPr>
            </w:pPr>
          </w:p>
        </w:tc>
      </w:tr>
    </w:tbl>
    <w:p w14:paraId="7625C647" w14:textId="77777777" w:rsidR="00904801" w:rsidRPr="004C599A" w:rsidRDefault="00904801" w:rsidP="00904801">
      <w:pPr>
        <w:jc w:val="both"/>
        <w:rPr>
          <w:rFonts w:ascii="Marianne" w:hAnsi="Marianne"/>
          <w:sz w:val="20"/>
          <w:szCs w:val="20"/>
          <w:lang w:eastAsia="fr-FR"/>
        </w:rPr>
      </w:pPr>
    </w:p>
    <w:p w14:paraId="22347D51" w14:textId="77777777" w:rsidR="00904801" w:rsidRPr="004C599A" w:rsidRDefault="00904801" w:rsidP="00904801">
      <w:pPr>
        <w:jc w:val="both"/>
        <w:rPr>
          <w:rFonts w:ascii="Marianne" w:hAnsi="Marianne"/>
          <w:sz w:val="20"/>
          <w:szCs w:val="20"/>
          <w:lang w:eastAsia="fr-FR"/>
        </w:rPr>
      </w:pPr>
    </w:p>
    <w:p w14:paraId="52B85914" w14:textId="77777777" w:rsidR="00904801" w:rsidRPr="00CA15F3" w:rsidRDefault="00904801" w:rsidP="00904801">
      <w:pPr>
        <w:numPr>
          <w:ilvl w:val="1"/>
          <w:numId w:val="41"/>
        </w:numPr>
        <w:spacing w:after="160" w:line="259" w:lineRule="auto"/>
        <w:jc w:val="both"/>
        <w:rPr>
          <w:rFonts w:ascii="Marianne" w:hAnsi="Marianne"/>
          <w:b/>
          <w:sz w:val="20"/>
          <w:szCs w:val="20"/>
          <w:lang w:val="fr-FR" w:eastAsia="fr-FR"/>
        </w:rPr>
      </w:pPr>
      <w:r w:rsidRPr="00CA15F3">
        <w:rPr>
          <w:rFonts w:ascii="Marianne" w:hAnsi="Marianne"/>
          <w:b/>
          <w:sz w:val="20"/>
          <w:szCs w:val="20"/>
          <w:lang w:val="fr-FR" w:eastAsia="fr-FR"/>
        </w:rPr>
        <w:t>Contribution aux thèmes du PNDAR</w:t>
      </w:r>
    </w:p>
    <w:p w14:paraId="053E2724" w14:textId="77777777" w:rsidR="00904801" w:rsidRPr="00CA15F3" w:rsidRDefault="00904801" w:rsidP="00904801">
      <w:pPr>
        <w:jc w:val="both"/>
        <w:rPr>
          <w:rFonts w:ascii="Marianne" w:hAnsi="Marianne"/>
          <w:sz w:val="20"/>
          <w:szCs w:val="20"/>
          <w:lang w:val="fr-FR" w:eastAsia="fr-FR"/>
        </w:rPr>
      </w:pPr>
      <w:r w:rsidRPr="00CA15F3">
        <w:rPr>
          <w:rFonts w:ascii="Marianne" w:hAnsi="Marianne"/>
          <w:sz w:val="20"/>
          <w:szCs w:val="20"/>
          <w:lang w:val="fr-FR" w:eastAsia="fr-FR"/>
        </w:rPr>
        <w:t>Dans le programme annuel, un tableau présentant la part de chaque AE dans les thèmes du PNDAR est transmis</w:t>
      </w:r>
      <w:r w:rsidRPr="00CA15F3">
        <w:rPr>
          <w:rFonts w:ascii="Calibri" w:hAnsi="Calibri" w:cs="Calibri"/>
          <w:sz w:val="20"/>
          <w:szCs w:val="20"/>
          <w:lang w:val="fr-FR" w:eastAsia="fr-FR"/>
        </w:rPr>
        <w:t>.</w:t>
      </w:r>
      <w:r w:rsidRPr="00CA15F3">
        <w:rPr>
          <w:rFonts w:ascii="Marianne" w:hAnsi="Marianne"/>
          <w:sz w:val="20"/>
          <w:szCs w:val="20"/>
          <w:lang w:val="fr-FR" w:eastAsia="fr-FR"/>
        </w:rPr>
        <w:t xml:space="preserve"> </w:t>
      </w:r>
      <w:r w:rsidRPr="00CA15F3">
        <w:rPr>
          <w:rFonts w:ascii="Marianne" w:hAnsi="Marianne"/>
          <w:sz w:val="20"/>
          <w:szCs w:val="20"/>
          <w:u w:val="single"/>
          <w:lang w:val="fr-FR" w:eastAsia="fr-FR"/>
        </w:rPr>
        <w:t>Si cette répartition reste inchangée</w:t>
      </w:r>
      <w:r w:rsidRPr="00CA15F3">
        <w:rPr>
          <w:rFonts w:ascii="Marianne" w:hAnsi="Marianne"/>
          <w:sz w:val="20"/>
          <w:szCs w:val="20"/>
          <w:lang w:val="fr-FR" w:eastAsia="fr-FR"/>
        </w:rPr>
        <w:t xml:space="preserve">, il convient de l’indiquer (« identique </w:t>
      </w:r>
      <w:r>
        <w:rPr>
          <w:rFonts w:ascii="Marianne" w:hAnsi="Marianne"/>
          <w:sz w:val="20"/>
          <w:szCs w:val="20"/>
          <w:lang w:val="fr-FR" w:eastAsia="fr-FR"/>
        </w:rPr>
        <w:t xml:space="preserve">au </w:t>
      </w:r>
      <w:proofErr w:type="gramStart"/>
      <w:r>
        <w:rPr>
          <w:rFonts w:ascii="Marianne" w:hAnsi="Marianne"/>
          <w:sz w:val="20"/>
          <w:szCs w:val="20"/>
          <w:lang w:val="fr-FR" w:eastAsia="fr-FR"/>
        </w:rPr>
        <w:t>pluriannuel</w:t>
      </w:r>
      <w:r w:rsidRPr="00CA15F3">
        <w:rPr>
          <w:rFonts w:ascii="Marianne" w:hAnsi="Marianne"/>
          <w:sz w:val="20"/>
          <w:szCs w:val="20"/>
          <w:lang w:val="fr-FR" w:eastAsia="fr-FR"/>
        </w:rPr>
        <w:t>»</w:t>
      </w:r>
      <w:proofErr w:type="gramEnd"/>
      <w:r w:rsidRPr="00CA15F3">
        <w:rPr>
          <w:rFonts w:ascii="Marianne" w:hAnsi="Marianne"/>
          <w:sz w:val="20"/>
          <w:szCs w:val="20"/>
          <w:lang w:val="fr-FR" w:eastAsia="fr-FR"/>
        </w:rPr>
        <w:t>).</w:t>
      </w:r>
      <w:r>
        <w:rPr>
          <w:rFonts w:ascii="Marianne" w:hAnsi="Marianne"/>
          <w:sz w:val="20"/>
          <w:szCs w:val="20"/>
          <w:lang w:val="fr-FR" w:eastAsia="fr-FR"/>
        </w:rPr>
        <w:t xml:space="preserve"> </w:t>
      </w:r>
    </w:p>
    <w:p w14:paraId="3C703F82" w14:textId="77777777" w:rsidR="00904801" w:rsidRDefault="00904801" w:rsidP="00904801">
      <w:pPr>
        <w:jc w:val="both"/>
        <w:rPr>
          <w:rFonts w:ascii="Marianne" w:hAnsi="Marianne"/>
          <w:sz w:val="20"/>
          <w:szCs w:val="20"/>
          <w:u w:val="single"/>
          <w:lang w:val="fr-FR" w:eastAsia="fr-FR"/>
        </w:rPr>
      </w:pPr>
    </w:p>
    <w:p w14:paraId="3941373E" w14:textId="0BE91DBC" w:rsidR="00904801" w:rsidRPr="00CA15F3" w:rsidRDefault="00904801" w:rsidP="00904801">
      <w:pPr>
        <w:jc w:val="both"/>
        <w:rPr>
          <w:rFonts w:ascii="Marianne" w:hAnsi="Marianne"/>
          <w:sz w:val="20"/>
          <w:szCs w:val="20"/>
          <w:lang w:val="fr-FR" w:eastAsia="fr-FR"/>
        </w:rPr>
      </w:pPr>
      <w:r w:rsidRPr="00CA15F3">
        <w:rPr>
          <w:rFonts w:ascii="Marianne" w:hAnsi="Marianne"/>
          <w:sz w:val="20"/>
          <w:szCs w:val="20"/>
          <w:u w:val="single"/>
          <w:lang w:val="fr-FR" w:eastAsia="fr-FR"/>
        </w:rPr>
        <w:t>Si cette répartition est modifiée</w:t>
      </w:r>
      <w:r w:rsidRPr="00CA15F3">
        <w:rPr>
          <w:rFonts w:ascii="Marianne" w:hAnsi="Marianne"/>
          <w:sz w:val="20"/>
          <w:szCs w:val="20"/>
          <w:lang w:val="fr-FR" w:eastAsia="fr-FR"/>
        </w:rPr>
        <w:t xml:space="preserve">, un tableau actualisé doit être transmis. Dans ce cas présentez dans le tableau ci-dessous la contribution (en %) des actions élémentaires retenues dans votre programme prévisionnel </w:t>
      </w:r>
      <w:r w:rsidR="00683249">
        <w:rPr>
          <w:rFonts w:ascii="Marianne" w:hAnsi="Marianne"/>
          <w:sz w:val="20"/>
          <w:szCs w:val="20"/>
          <w:lang w:val="fr-FR" w:eastAsia="fr-FR"/>
        </w:rPr>
        <w:t>2026</w:t>
      </w:r>
      <w:r w:rsidRPr="00CA15F3">
        <w:rPr>
          <w:rFonts w:ascii="Marianne" w:hAnsi="Marianne"/>
          <w:sz w:val="20"/>
          <w:szCs w:val="20"/>
          <w:lang w:val="fr-FR" w:eastAsia="fr-FR"/>
        </w:rPr>
        <w:t xml:space="preserve"> :</w:t>
      </w:r>
    </w:p>
    <w:p w14:paraId="15F11746" w14:textId="77777777" w:rsidR="00904801" w:rsidRPr="00CA15F3" w:rsidRDefault="00904801" w:rsidP="00904801">
      <w:pPr>
        <w:jc w:val="both"/>
        <w:rPr>
          <w:rFonts w:ascii="Marianne" w:hAnsi="Marianne"/>
          <w:sz w:val="20"/>
          <w:szCs w:val="20"/>
          <w:lang w:val="fr-FR" w:eastAsia="fr-FR"/>
        </w:rPr>
      </w:pPr>
    </w:p>
    <w:tbl>
      <w:tblPr>
        <w:tblStyle w:val="Grilledutableau1"/>
        <w:tblW w:w="0" w:type="auto"/>
        <w:tblLook w:val="04A0" w:firstRow="1" w:lastRow="0" w:firstColumn="1" w:lastColumn="0" w:noHBand="0" w:noVBand="1"/>
      </w:tblPr>
      <w:tblGrid>
        <w:gridCol w:w="2120"/>
        <w:gridCol w:w="1948"/>
        <w:gridCol w:w="1948"/>
        <w:gridCol w:w="1891"/>
        <w:gridCol w:w="1829"/>
      </w:tblGrid>
      <w:tr w:rsidR="00904801" w:rsidRPr="00CA15F3" w14:paraId="346D7785" w14:textId="77777777" w:rsidTr="009335A6">
        <w:tc>
          <w:tcPr>
            <w:tcW w:w="2128" w:type="dxa"/>
          </w:tcPr>
          <w:p w14:paraId="5D16926C"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lastRenderedPageBreak/>
              <w:t>Sous-thème</w:t>
            </w:r>
          </w:p>
        </w:tc>
        <w:tc>
          <w:tcPr>
            <w:tcW w:w="1955" w:type="dxa"/>
          </w:tcPr>
          <w:p w14:paraId="45FC29B4"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AE X</w:t>
            </w:r>
          </w:p>
        </w:tc>
        <w:tc>
          <w:tcPr>
            <w:tcW w:w="1955" w:type="dxa"/>
          </w:tcPr>
          <w:p w14:paraId="75D8AA84"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AE X</w:t>
            </w:r>
          </w:p>
        </w:tc>
        <w:tc>
          <w:tcPr>
            <w:tcW w:w="1898" w:type="dxa"/>
          </w:tcPr>
          <w:p w14:paraId="141278C6"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AE X</w:t>
            </w:r>
          </w:p>
        </w:tc>
        <w:tc>
          <w:tcPr>
            <w:tcW w:w="1836" w:type="dxa"/>
          </w:tcPr>
          <w:p w14:paraId="23B01049"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 xml:space="preserve">AE X </w:t>
            </w:r>
          </w:p>
        </w:tc>
      </w:tr>
      <w:tr w:rsidR="00904801" w:rsidRPr="00CA15F3" w14:paraId="490CD368" w14:textId="77777777" w:rsidTr="009335A6">
        <w:tc>
          <w:tcPr>
            <w:tcW w:w="2128" w:type="dxa"/>
          </w:tcPr>
          <w:p w14:paraId="668EE93A"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 xml:space="preserve">Sous-thème 1 </w:t>
            </w:r>
          </w:p>
        </w:tc>
        <w:tc>
          <w:tcPr>
            <w:tcW w:w="1955" w:type="dxa"/>
          </w:tcPr>
          <w:p w14:paraId="139653F4"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w:t>
            </w:r>
          </w:p>
        </w:tc>
        <w:tc>
          <w:tcPr>
            <w:tcW w:w="1955" w:type="dxa"/>
          </w:tcPr>
          <w:p w14:paraId="091F711D"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98" w:type="dxa"/>
          </w:tcPr>
          <w:p w14:paraId="1643253A"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36" w:type="dxa"/>
          </w:tcPr>
          <w:p w14:paraId="28F7E4AF"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r>
      <w:tr w:rsidR="00904801" w:rsidRPr="00CA15F3" w14:paraId="0BCFC240" w14:textId="77777777" w:rsidTr="009335A6">
        <w:tc>
          <w:tcPr>
            <w:tcW w:w="2128" w:type="dxa"/>
          </w:tcPr>
          <w:p w14:paraId="0C1721B7"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Sous-thème 1</w:t>
            </w:r>
          </w:p>
        </w:tc>
        <w:tc>
          <w:tcPr>
            <w:tcW w:w="1955" w:type="dxa"/>
          </w:tcPr>
          <w:p w14:paraId="6E75104A"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955" w:type="dxa"/>
          </w:tcPr>
          <w:p w14:paraId="1BFEEA89"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98" w:type="dxa"/>
          </w:tcPr>
          <w:p w14:paraId="1D7842CB"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36" w:type="dxa"/>
          </w:tcPr>
          <w:p w14:paraId="29A721FD"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r>
      <w:tr w:rsidR="00904801" w:rsidRPr="00CA15F3" w14:paraId="6117EBB8" w14:textId="77777777" w:rsidTr="009335A6">
        <w:tc>
          <w:tcPr>
            <w:tcW w:w="2128" w:type="dxa"/>
          </w:tcPr>
          <w:p w14:paraId="3C5BD4D6"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Sous-thème 1</w:t>
            </w:r>
          </w:p>
        </w:tc>
        <w:tc>
          <w:tcPr>
            <w:tcW w:w="1955" w:type="dxa"/>
          </w:tcPr>
          <w:p w14:paraId="2A00E970"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955" w:type="dxa"/>
          </w:tcPr>
          <w:p w14:paraId="00084369"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98" w:type="dxa"/>
          </w:tcPr>
          <w:p w14:paraId="580EBED4"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36" w:type="dxa"/>
          </w:tcPr>
          <w:p w14:paraId="48BBA0E2"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r>
      <w:tr w:rsidR="00904801" w:rsidRPr="00CA15F3" w14:paraId="338267C3" w14:textId="77777777" w:rsidTr="009335A6">
        <w:tc>
          <w:tcPr>
            <w:tcW w:w="2128" w:type="dxa"/>
          </w:tcPr>
          <w:p w14:paraId="6DBAE814"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Sous-thème 1</w:t>
            </w:r>
          </w:p>
        </w:tc>
        <w:tc>
          <w:tcPr>
            <w:tcW w:w="1955" w:type="dxa"/>
          </w:tcPr>
          <w:p w14:paraId="3666393C"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955" w:type="dxa"/>
          </w:tcPr>
          <w:p w14:paraId="0AAE70EA"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98" w:type="dxa"/>
          </w:tcPr>
          <w:p w14:paraId="612E8ABC"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c>
          <w:tcPr>
            <w:tcW w:w="1836" w:type="dxa"/>
          </w:tcPr>
          <w:p w14:paraId="518D444F"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p>
        </w:tc>
      </w:tr>
      <w:tr w:rsidR="00904801" w:rsidRPr="00CA15F3" w14:paraId="056D405E" w14:textId="77777777" w:rsidTr="009335A6">
        <w:tc>
          <w:tcPr>
            <w:tcW w:w="2128" w:type="dxa"/>
          </w:tcPr>
          <w:p w14:paraId="2CD36E3F"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 xml:space="preserve">Total </w:t>
            </w:r>
          </w:p>
        </w:tc>
        <w:tc>
          <w:tcPr>
            <w:tcW w:w="1955" w:type="dxa"/>
          </w:tcPr>
          <w:p w14:paraId="46392886"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c>
          <w:tcPr>
            <w:tcW w:w="1955" w:type="dxa"/>
          </w:tcPr>
          <w:p w14:paraId="19D47B04"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c>
          <w:tcPr>
            <w:tcW w:w="1898" w:type="dxa"/>
          </w:tcPr>
          <w:p w14:paraId="0780163C"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c>
          <w:tcPr>
            <w:tcW w:w="1836" w:type="dxa"/>
          </w:tcPr>
          <w:p w14:paraId="57E19DBD" w14:textId="77777777" w:rsidR="00904801" w:rsidRPr="00CA15F3" w:rsidRDefault="00904801" w:rsidP="009335A6">
            <w:pPr>
              <w:spacing w:before="57" w:after="57" w:line="276" w:lineRule="auto"/>
              <w:rPr>
                <w:rFonts w:ascii="Marianne" w:eastAsia="Times New Roman" w:hAnsi="Marianne"/>
                <w:color w:val="00000A"/>
                <w:sz w:val="20"/>
                <w:szCs w:val="20"/>
                <w:lang w:val="fr-FR" w:eastAsia="fr-FR"/>
              </w:rPr>
            </w:pPr>
            <w:r w:rsidRPr="00CA15F3">
              <w:rPr>
                <w:rFonts w:ascii="Marianne" w:eastAsia="Times New Roman" w:hAnsi="Marianne"/>
                <w:color w:val="00000A"/>
                <w:sz w:val="20"/>
                <w:szCs w:val="20"/>
                <w:lang w:val="fr-FR" w:eastAsia="fr-FR"/>
              </w:rPr>
              <w:t>100%</w:t>
            </w:r>
          </w:p>
        </w:tc>
      </w:tr>
    </w:tbl>
    <w:p w14:paraId="4B4B0E6B" w14:textId="77777777" w:rsidR="00904801" w:rsidRPr="00CA15F3" w:rsidRDefault="00904801" w:rsidP="00904801">
      <w:pPr>
        <w:jc w:val="both"/>
        <w:rPr>
          <w:rFonts w:ascii="Marianne" w:hAnsi="Marianne"/>
          <w:sz w:val="20"/>
          <w:szCs w:val="20"/>
          <w:lang w:val="fr-FR" w:eastAsia="fr-FR"/>
        </w:rPr>
      </w:pPr>
    </w:p>
    <w:p w14:paraId="19750886" w14:textId="242EE757" w:rsidR="00904801" w:rsidRPr="00CA15F3" w:rsidRDefault="00904801" w:rsidP="00904801">
      <w:pPr>
        <w:spacing w:before="57" w:after="57" w:line="276" w:lineRule="auto"/>
        <w:jc w:val="both"/>
        <w:rPr>
          <w:rFonts w:ascii="Marianne" w:hAnsi="Marianne"/>
          <w:b/>
          <w:sz w:val="20"/>
          <w:szCs w:val="20"/>
          <w:lang w:val="fr-FR" w:eastAsia="fr-FR"/>
        </w:rPr>
      </w:pPr>
      <w:r w:rsidRPr="00CA15F3">
        <w:rPr>
          <w:rFonts w:ascii="Marianne" w:hAnsi="Marianne"/>
          <w:b/>
          <w:sz w:val="20"/>
          <w:szCs w:val="20"/>
          <w:lang w:val="fr-FR" w:eastAsia="fr-FR"/>
        </w:rPr>
        <w:t xml:space="preserve">2. Vérification des ratios </w:t>
      </w:r>
      <w:r w:rsidR="00683249">
        <w:rPr>
          <w:rFonts w:ascii="Marianne" w:hAnsi="Marianne"/>
          <w:b/>
          <w:sz w:val="20"/>
          <w:szCs w:val="20"/>
          <w:lang w:val="fr-FR" w:eastAsia="fr-FR"/>
        </w:rPr>
        <w:t>2026</w:t>
      </w:r>
      <w:r w:rsidRPr="00CA15F3">
        <w:rPr>
          <w:rFonts w:ascii="Marianne" w:hAnsi="Marianne"/>
          <w:b/>
          <w:sz w:val="20"/>
          <w:szCs w:val="20"/>
          <w:lang w:val="fr-FR" w:eastAsia="fr-FR"/>
        </w:rPr>
        <w:t xml:space="preserve"> et moyens humains et financiers</w:t>
      </w:r>
    </w:p>
    <w:p w14:paraId="39D4B481" w14:textId="77777777" w:rsidR="00904801" w:rsidRPr="00CA15F3" w:rsidRDefault="00904801" w:rsidP="00904801">
      <w:pPr>
        <w:spacing w:before="57" w:after="57" w:line="276" w:lineRule="auto"/>
        <w:jc w:val="both"/>
        <w:rPr>
          <w:rFonts w:ascii="Marianne" w:hAnsi="Marianne"/>
          <w:b/>
          <w:sz w:val="20"/>
          <w:szCs w:val="20"/>
          <w:lang w:val="fr-FR" w:eastAsia="fr-FR"/>
        </w:rPr>
      </w:pPr>
      <w:r w:rsidRPr="00CA15F3">
        <w:rPr>
          <w:rFonts w:ascii="Marianne" w:hAnsi="Marianne"/>
          <w:b/>
          <w:sz w:val="20"/>
          <w:szCs w:val="20"/>
          <w:lang w:val="fr-FR" w:eastAsia="fr-FR"/>
        </w:rPr>
        <w:t>2.1. Moyens humains et financiers</w:t>
      </w:r>
    </w:p>
    <w:p w14:paraId="301D78B4" w14:textId="2CBB46EB" w:rsidR="00904801" w:rsidRPr="00CA15F3" w:rsidRDefault="00904801" w:rsidP="00904801">
      <w:pPr>
        <w:spacing w:before="57" w:after="57" w:line="276" w:lineRule="auto"/>
        <w:jc w:val="both"/>
        <w:rPr>
          <w:rFonts w:ascii="Marianne" w:hAnsi="Marianne"/>
          <w:sz w:val="20"/>
          <w:szCs w:val="20"/>
          <w:lang w:val="fr-FR" w:eastAsia="fr-FR"/>
        </w:rPr>
      </w:pPr>
      <w:r w:rsidRPr="00CA15F3">
        <w:rPr>
          <w:rFonts w:ascii="Marianne" w:hAnsi="Marianne"/>
          <w:sz w:val="20"/>
          <w:szCs w:val="20"/>
          <w:lang w:val="fr-FR" w:eastAsia="fr-FR"/>
        </w:rPr>
        <w:t xml:space="preserve">Présenter sous la forme d'un tableau les moyens humains et financiers qui seront mobilisés pour le programme et par action élémentaire en </w:t>
      </w:r>
      <w:r w:rsidR="00683249">
        <w:rPr>
          <w:rFonts w:ascii="Marianne" w:hAnsi="Marianne"/>
          <w:sz w:val="20"/>
          <w:szCs w:val="20"/>
          <w:lang w:val="fr-FR" w:eastAsia="fr-FR"/>
        </w:rPr>
        <w:t>2026</w:t>
      </w:r>
      <w:r w:rsidRPr="00CA15F3">
        <w:rPr>
          <w:rFonts w:ascii="Marianne" w:hAnsi="Marianne"/>
          <w:sz w:val="20"/>
          <w:szCs w:val="20"/>
          <w:lang w:val="fr-FR" w:eastAsia="fr-FR"/>
        </w:rPr>
        <w:t>.</w:t>
      </w:r>
    </w:p>
    <w:p w14:paraId="75AC61F0" w14:textId="77777777" w:rsidR="00904801" w:rsidRPr="00CA15F3" w:rsidRDefault="00904801" w:rsidP="00904801">
      <w:pPr>
        <w:spacing w:before="57" w:after="57" w:line="276" w:lineRule="auto"/>
        <w:jc w:val="both"/>
        <w:rPr>
          <w:rFonts w:ascii="Marianne" w:hAnsi="Marianne"/>
          <w:b/>
          <w:sz w:val="20"/>
          <w:szCs w:val="20"/>
          <w:u w:val="single"/>
          <w:lang w:val="fr-FR" w:eastAsia="fr-FR"/>
        </w:rPr>
      </w:pPr>
      <w:r w:rsidRPr="00CA15F3">
        <w:rPr>
          <w:rFonts w:ascii="Marianne" w:hAnsi="Marianne"/>
          <w:b/>
          <w:sz w:val="20"/>
          <w:szCs w:val="20"/>
          <w:u w:val="single"/>
          <w:lang w:val="fr-FR" w:eastAsia="fr-FR"/>
        </w:rPr>
        <w:t xml:space="preserve">Si l’OS gère à la fois des races hors races locales et menacées et des races locales et menacées, il est nécessaire de distinguer les moyens alloués pour les races locales et menacées et des autres. </w:t>
      </w:r>
    </w:p>
    <w:p w14:paraId="71361824" w14:textId="77777777" w:rsidR="00904801" w:rsidRPr="001254E1" w:rsidRDefault="00904801" w:rsidP="00904801">
      <w:pPr>
        <w:spacing w:before="57" w:after="57" w:line="276" w:lineRule="auto"/>
        <w:jc w:val="both"/>
        <w:rPr>
          <w:rFonts w:ascii="Marianne" w:hAnsi="Marianne"/>
          <w:sz w:val="20"/>
          <w:szCs w:val="20"/>
          <w:lang w:val="fr-FR" w:eastAsia="fr-FR"/>
        </w:rPr>
      </w:pPr>
      <w:r w:rsidRPr="00CA15F3">
        <w:rPr>
          <w:rFonts w:ascii="Marianne" w:hAnsi="Marianne"/>
          <w:sz w:val="20"/>
          <w:szCs w:val="20"/>
          <w:lang w:val="fr-FR" w:eastAsia="fr-FR"/>
        </w:rPr>
        <w:t xml:space="preserve">Commenter les évolutions </w:t>
      </w:r>
      <w:r w:rsidRPr="001254E1">
        <w:rPr>
          <w:rFonts w:ascii="Marianne" w:hAnsi="Marianne"/>
          <w:sz w:val="20"/>
          <w:szCs w:val="20"/>
          <w:lang w:val="fr-FR" w:eastAsia="fr-FR"/>
        </w:rPr>
        <w:t>constatées par rapport au prévisionnel précédent.</w:t>
      </w:r>
    </w:p>
    <w:p w14:paraId="434902E8" w14:textId="77777777" w:rsidR="00904801" w:rsidRPr="001254E1" w:rsidRDefault="00904801" w:rsidP="00904801">
      <w:pPr>
        <w:spacing w:before="57" w:after="57" w:line="276" w:lineRule="auto"/>
        <w:jc w:val="both"/>
        <w:rPr>
          <w:rFonts w:ascii="Marianne" w:hAnsi="Marianne"/>
          <w:b/>
          <w:sz w:val="20"/>
          <w:szCs w:val="20"/>
          <w:lang w:val="fr-FR" w:eastAsia="fr-FR"/>
        </w:rPr>
      </w:pPr>
      <w:r w:rsidRPr="001254E1">
        <w:rPr>
          <w:rFonts w:ascii="Marianne" w:hAnsi="Marianne"/>
          <w:b/>
          <w:sz w:val="20"/>
          <w:szCs w:val="20"/>
          <w:lang w:val="fr-FR" w:eastAsia="fr-FR"/>
        </w:rPr>
        <w:t>2.2 Ratios</w:t>
      </w:r>
    </w:p>
    <w:p w14:paraId="6301526D" w14:textId="6E779BCA" w:rsidR="00904801" w:rsidRPr="001254E1" w:rsidRDefault="00904801" w:rsidP="00904801">
      <w:pPr>
        <w:spacing w:before="57" w:after="57" w:line="276" w:lineRule="auto"/>
        <w:jc w:val="both"/>
        <w:rPr>
          <w:rFonts w:ascii="Marianne" w:hAnsi="Marianne"/>
          <w:sz w:val="20"/>
          <w:szCs w:val="20"/>
          <w:lang w:val="fr-FR" w:eastAsia="fr-FR"/>
        </w:rPr>
      </w:pPr>
      <w:r w:rsidRPr="001254E1">
        <w:rPr>
          <w:rFonts w:ascii="Marianne" w:hAnsi="Marianne"/>
          <w:sz w:val="20"/>
          <w:szCs w:val="20"/>
          <w:lang w:val="fr-FR" w:eastAsia="fr-FR"/>
        </w:rPr>
        <w:t>Présenter les ratios prévus à l’article 2.</w:t>
      </w:r>
      <w:r w:rsidR="007D7753">
        <w:rPr>
          <w:rFonts w:ascii="Marianne" w:hAnsi="Marianne"/>
          <w:sz w:val="20"/>
          <w:szCs w:val="20"/>
          <w:lang w:val="fr-FR" w:eastAsia="fr-FR"/>
        </w:rPr>
        <w:t>4</w:t>
      </w:r>
      <w:r w:rsidRPr="001254E1">
        <w:rPr>
          <w:rFonts w:ascii="Marianne" w:hAnsi="Marianne"/>
          <w:sz w:val="20"/>
          <w:szCs w:val="20"/>
          <w:lang w:val="fr-FR" w:eastAsia="fr-FR"/>
        </w:rPr>
        <w:t xml:space="preserve"> et 2.5 de la présente décision</w:t>
      </w:r>
    </w:p>
    <w:p w14:paraId="44C3F8C3" w14:textId="77777777" w:rsidR="00904801" w:rsidRPr="001254E1" w:rsidRDefault="00904801" w:rsidP="00904801">
      <w:pPr>
        <w:autoSpaceDE w:val="0"/>
        <w:autoSpaceDN w:val="0"/>
        <w:adjustRightInd w:val="0"/>
        <w:jc w:val="both"/>
        <w:rPr>
          <w:rFonts w:ascii="Marianne" w:hAnsi="Marianne" w:cs="Marianne-Regular"/>
          <w:sz w:val="20"/>
          <w:szCs w:val="20"/>
          <w:lang w:val="fr-FR" w:eastAsia="fr-FR"/>
        </w:rPr>
      </w:pPr>
      <w:r w:rsidRPr="001254E1">
        <w:rPr>
          <w:rFonts w:ascii="Marianne" w:hAnsi="Marianne" w:cs="Marianne-Regular"/>
          <w:sz w:val="20"/>
          <w:szCs w:val="20"/>
          <w:lang w:val="fr-FR" w:eastAsia="fr-FR"/>
        </w:rPr>
        <w:t>Commenter les évolutions constatées par rapport au prévisionnel précédent.</w:t>
      </w:r>
    </w:p>
    <w:p w14:paraId="2D2B3086" w14:textId="77777777" w:rsidR="00904801" w:rsidRPr="001254E1" w:rsidRDefault="00904801" w:rsidP="00904801">
      <w:pPr>
        <w:autoSpaceDE w:val="0"/>
        <w:autoSpaceDN w:val="0"/>
        <w:adjustRightInd w:val="0"/>
        <w:rPr>
          <w:rFonts w:ascii="Marianne" w:hAnsi="Marianne"/>
          <w:b/>
          <w:iCs/>
          <w:sz w:val="14"/>
          <w:szCs w:val="28"/>
          <w:lang w:val="fr-FR"/>
        </w:rPr>
      </w:pPr>
    </w:p>
    <w:p w14:paraId="6CF15CCB" w14:textId="77777777" w:rsidR="00904801" w:rsidRPr="001254E1" w:rsidRDefault="00904801" w:rsidP="00904801">
      <w:pPr>
        <w:autoSpaceDE w:val="0"/>
        <w:autoSpaceDN w:val="0"/>
        <w:adjustRightInd w:val="0"/>
        <w:rPr>
          <w:rFonts w:ascii="Marianne" w:hAnsi="Marianne"/>
          <w:b/>
          <w:iCs/>
          <w:sz w:val="22"/>
          <w:szCs w:val="28"/>
          <w:lang w:val="fr-FR"/>
        </w:rPr>
      </w:pPr>
      <w:r w:rsidRPr="001254E1">
        <w:rPr>
          <w:rFonts w:ascii="Marianne" w:hAnsi="Marianne"/>
          <w:b/>
          <w:iCs/>
          <w:sz w:val="22"/>
          <w:szCs w:val="28"/>
          <w:lang w:val="fr-FR"/>
        </w:rPr>
        <w:t>Ratios financiers (liste non exhaustive)</w:t>
      </w:r>
    </w:p>
    <w:tbl>
      <w:tblPr>
        <w:tblStyle w:val="Grilledutableau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251"/>
        <w:gridCol w:w="1134"/>
        <w:gridCol w:w="1275"/>
        <w:gridCol w:w="1177"/>
        <w:gridCol w:w="1320"/>
        <w:gridCol w:w="1375"/>
      </w:tblGrid>
      <w:tr w:rsidR="00904801" w:rsidRPr="001254E1" w14:paraId="53E9E13E" w14:textId="77777777" w:rsidTr="009335A6">
        <w:trPr>
          <w:trHeight w:val="340"/>
        </w:trPr>
        <w:tc>
          <w:tcPr>
            <w:tcW w:w="3251" w:type="dxa"/>
            <w:vAlign w:val="center"/>
          </w:tcPr>
          <w:p w14:paraId="0281C8F8"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p>
        </w:tc>
        <w:tc>
          <w:tcPr>
            <w:tcW w:w="1134" w:type="dxa"/>
            <w:shd w:val="clear" w:color="auto" w:fill="D9D9D9"/>
            <w:vAlign w:val="center"/>
          </w:tcPr>
          <w:p w14:paraId="480770E4" w14:textId="77777777" w:rsidR="00904801" w:rsidRPr="001254E1" w:rsidRDefault="00904801" w:rsidP="009335A6">
            <w:pPr>
              <w:jc w:val="center"/>
              <w:rPr>
                <w:rFonts w:ascii="Marianne" w:hAnsi="Marianne" w:cs="Marianne-Regular"/>
                <w:b/>
                <w:bCs/>
                <w:sz w:val="20"/>
                <w:szCs w:val="20"/>
                <w:lang w:eastAsia="fr-FR"/>
              </w:rPr>
            </w:pPr>
            <w:r w:rsidRPr="001254E1">
              <w:rPr>
                <w:rFonts w:ascii="Marianne" w:hAnsi="Marianne" w:cs="Marianne-Regular"/>
                <w:b/>
                <w:bCs/>
                <w:sz w:val="20"/>
                <w:szCs w:val="20"/>
                <w:lang w:eastAsia="fr-FR"/>
              </w:rPr>
              <w:t xml:space="preserve">AE n°1 : </w:t>
            </w:r>
          </w:p>
        </w:tc>
        <w:tc>
          <w:tcPr>
            <w:tcW w:w="1275" w:type="dxa"/>
            <w:shd w:val="clear" w:color="auto" w:fill="D9D9D9"/>
            <w:vAlign w:val="center"/>
          </w:tcPr>
          <w:p w14:paraId="6082A768" w14:textId="77777777" w:rsidR="00904801" w:rsidRPr="001254E1" w:rsidRDefault="00904801" w:rsidP="009335A6">
            <w:pPr>
              <w:autoSpaceDE w:val="0"/>
              <w:autoSpaceDN w:val="0"/>
              <w:adjustRightInd w:val="0"/>
              <w:jc w:val="center"/>
              <w:rPr>
                <w:rFonts w:ascii="Marianne" w:hAnsi="Marianne" w:cs="Marianne-Regular"/>
                <w:b/>
                <w:bCs/>
                <w:sz w:val="20"/>
                <w:szCs w:val="20"/>
                <w:lang w:eastAsia="fr-FR"/>
              </w:rPr>
            </w:pPr>
            <w:r w:rsidRPr="001254E1">
              <w:rPr>
                <w:rFonts w:ascii="Marianne" w:hAnsi="Marianne" w:cs="Marianne-Regular"/>
                <w:b/>
                <w:bCs/>
                <w:sz w:val="20"/>
                <w:szCs w:val="20"/>
                <w:lang w:eastAsia="fr-FR"/>
              </w:rPr>
              <w:t xml:space="preserve">AE n°2 : </w:t>
            </w:r>
          </w:p>
        </w:tc>
        <w:tc>
          <w:tcPr>
            <w:tcW w:w="1177" w:type="dxa"/>
            <w:tcBorders>
              <w:right w:val="single" w:sz="8" w:space="0" w:color="auto"/>
            </w:tcBorders>
            <w:shd w:val="clear" w:color="auto" w:fill="D9D9D9"/>
            <w:vAlign w:val="center"/>
          </w:tcPr>
          <w:p w14:paraId="0F5D23B1"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eastAsia="fr-FR"/>
              </w:rPr>
              <w:t>AE n° :</w:t>
            </w:r>
          </w:p>
        </w:tc>
        <w:tc>
          <w:tcPr>
            <w:tcW w:w="1320" w:type="dxa"/>
            <w:tcBorders>
              <w:right w:val="single" w:sz="8" w:space="0" w:color="auto"/>
            </w:tcBorders>
            <w:shd w:val="clear" w:color="auto" w:fill="D9D9D9"/>
          </w:tcPr>
          <w:p w14:paraId="032EE7CA"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Total</w:t>
            </w:r>
          </w:p>
        </w:tc>
        <w:tc>
          <w:tcPr>
            <w:tcW w:w="1375" w:type="dxa"/>
            <w:tcBorders>
              <w:top w:val="single" w:sz="8" w:space="0" w:color="auto"/>
              <w:left w:val="single" w:sz="8" w:space="0" w:color="auto"/>
              <w:bottom w:val="single" w:sz="4" w:space="0" w:color="000000"/>
            </w:tcBorders>
            <w:shd w:val="clear" w:color="auto" w:fill="D9D9D9"/>
            <w:vAlign w:val="center"/>
          </w:tcPr>
          <w:p w14:paraId="397EE37C"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Min ou Max</w:t>
            </w:r>
          </w:p>
        </w:tc>
      </w:tr>
      <w:tr w:rsidR="00904801" w:rsidRPr="001254E1" w14:paraId="22A7A437" w14:textId="77777777" w:rsidTr="009335A6">
        <w:trPr>
          <w:trHeight w:val="340"/>
        </w:trPr>
        <w:tc>
          <w:tcPr>
            <w:tcW w:w="3251" w:type="dxa"/>
            <w:vAlign w:val="center"/>
          </w:tcPr>
          <w:p w14:paraId="4E72E628" w14:textId="77777777" w:rsidR="00904801" w:rsidRPr="001254E1" w:rsidRDefault="00904801" w:rsidP="009335A6">
            <w:pPr>
              <w:autoSpaceDE w:val="0"/>
              <w:autoSpaceDN w:val="0"/>
              <w:adjustRightInd w:val="0"/>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 xml:space="preserve">Montant </w:t>
            </w:r>
            <w:proofErr w:type="spellStart"/>
            <w:r w:rsidRPr="001254E1">
              <w:rPr>
                <w:rFonts w:ascii="Marianne" w:hAnsi="Marianne" w:cs="Marianne-Regular"/>
                <w:b/>
                <w:bCs/>
                <w:sz w:val="20"/>
                <w:szCs w:val="20"/>
                <w:lang w:val="fr-FR" w:eastAsia="fr-FR"/>
              </w:rPr>
              <w:t>Casdar</w:t>
            </w:r>
            <w:proofErr w:type="spellEnd"/>
            <w:r w:rsidRPr="001254E1">
              <w:rPr>
                <w:rFonts w:ascii="Marianne" w:hAnsi="Marianne" w:cs="Marianne-Regular"/>
                <w:b/>
                <w:bCs/>
                <w:sz w:val="20"/>
                <w:szCs w:val="20"/>
                <w:lang w:val="fr-FR" w:eastAsia="fr-FR"/>
              </w:rPr>
              <w:t xml:space="preserve"> demandé / </w:t>
            </w:r>
            <w:proofErr w:type="spellStart"/>
            <w:r w:rsidRPr="001254E1">
              <w:rPr>
                <w:rFonts w:ascii="Marianne" w:hAnsi="Marianne" w:cs="Marianne-Regular"/>
                <w:b/>
                <w:bCs/>
                <w:sz w:val="20"/>
                <w:szCs w:val="20"/>
                <w:lang w:val="fr-FR" w:eastAsia="fr-FR"/>
              </w:rPr>
              <w:t>Casdar</w:t>
            </w:r>
            <w:proofErr w:type="spellEnd"/>
            <w:r w:rsidRPr="001254E1">
              <w:rPr>
                <w:rFonts w:ascii="Marianne" w:hAnsi="Marianne" w:cs="Marianne-Regular"/>
                <w:b/>
                <w:bCs/>
                <w:sz w:val="20"/>
                <w:szCs w:val="20"/>
                <w:lang w:val="fr-FR" w:eastAsia="fr-FR"/>
              </w:rPr>
              <w:t xml:space="preserve"> total demandé</w:t>
            </w:r>
          </w:p>
        </w:tc>
        <w:tc>
          <w:tcPr>
            <w:tcW w:w="1134" w:type="dxa"/>
            <w:vAlign w:val="center"/>
          </w:tcPr>
          <w:p w14:paraId="28F4762F"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275" w:type="dxa"/>
            <w:vAlign w:val="center"/>
          </w:tcPr>
          <w:p w14:paraId="4566A0E5" w14:textId="77777777" w:rsidR="00904801" w:rsidRPr="001254E1" w:rsidRDefault="00904801" w:rsidP="009335A6">
            <w:pPr>
              <w:autoSpaceDE w:val="0"/>
              <w:autoSpaceDN w:val="0"/>
              <w:adjustRightInd w:val="0"/>
              <w:jc w:val="center"/>
              <w:rPr>
                <w:rFonts w:ascii="Marianne" w:hAnsi="Marianne" w:cs="Marianne-Regular"/>
                <w:b/>
                <w:sz w:val="20"/>
                <w:szCs w:val="20"/>
                <w:lang w:val="fr-FR" w:eastAsia="fr-FR"/>
              </w:rPr>
            </w:pPr>
            <w:r w:rsidRPr="001254E1">
              <w:rPr>
                <w:rFonts w:ascii="Marianne" w:hAnsi="Marianne" w:cs="Marianne-Regular"/>
                <w:b/>
                <w:sz w:val="20"/>
                <w:szCs w:val="20"/>
                <w:lang w:val="fr-FR" w:eastAsia="fr-FR"/>
              </w:rPr>
              <w:t>/</w:t>
            </w:r>
          </w:p>
        </w:tc>
        <w:tc>
          <w:tcPr>
            <w:tcW w:w="1177" w:type="dxa"/>
            <w:tcBorders>
              <w:right w:val="single" w:sz="8" w:space="0" w:color="auto"/>
            </w:tcBorders>
            <w:vAlign w:val="center"/>
          </w:tcPr>
          <w:p w14:paraId="0D375766" w14:textId="77777777" w:rsidR="00904801" w:rsidRPr="001254E1" w:rsidRDefault="00904801" w:rsidP="009335A6">
            <w:pPr>
              <w:autoSpaceDE w:val="0"/>
              <w:autoSpaceDN w:val="0"/>
              <w:adjustRightInd w:val="0"/>
              <w:jc w:val="center"/>
              <w:rPr>
                <w:rFonts w:ascii="Marianne" w:hAnsi="Marianne" w:cs="Marianne-Regular"/>
                <w:b/>
                <w:sz w:val="20"/>
                <w:szCs w:val="20"/>
                <w:lang w:val="fr-FR" w:eastAsia="fr-FR"/>
              </w:rPr>
            </w:pPr>
            <w:r w:rsidRPr="001254E1">
              <w:rPr>
                <w:rFonts w:ascii="Marianne" w:hAnsi="Marianne" w:cs="Marianne-Regular"/>
                <w:b/>
                <w:sz w:val="20"/>
                <w:szCs w:val="20"/>
                <w:lang w:val="fr-FR" w:eastAsia="fr-FR"/>
              </w:rPr>
              <w:t>/</w:t>
            </w:r>
          </w:p>
        </w:tc>
        <w:tc>
          <w:tcPr>
            <w:tcW w:w="1320" w:type="dxa"/>
            <w:tcBorders>
              <w:right w:val="single" w:sz="8" w:space="0" w:color="auto"/>
            </w:tcBorders>
          </w:tcPr>
          <w:p w14:paraId="1F208E3E"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w:t>
            </w:r>
          </w:p>
        </w:tc>
        <w:tc>
          <w:tcPr>
            <w:tcW w:w="1375" w:type="dxa"/>
            <w:tcBorders>
              <w:top w:val="single" w:sz="4" w:space="0" w:color="000000"/>
              <w:left w:val="single" w:sz="8" w:space="0" w:color="auto"/>
              <w:bottom w:val="single" w:sz="4" w:space="0" w:color="000000"/>
            </w:tcBorders>
            <w:vAlign w:val="center"/>
          </w:tcPr>
          <w:p w14:paraId="3EFD9E1D"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5 ou 10%</w:t>
            </w:r>
          </w:p>
        </w:tc>
      </w:tr>
      <w:tr w:rsidR="00904801" w:rsidRPr="001254E1" w14:paraId="4D620721" w14:textId="77777777" w:rsidTr="009335A6">
        <w:trPr>
          <w:trHeight w:val="340"/>
        </w:trPr>
        <w:tc>
          <w:tcPr>
            <w:tcW w:w="3251" w:type="dxa"/>
            <w:vAlign w:val="center"/>
          </w:tcPr>
          <w:p w14:paraId="1453981E" w14:textId="77777777" w:rsidR="00904801" w:rsidRPr="001254E1" w:rsidRDefault="00904801" w:rsidP="009335A6">
            <w:pPr>
              <w:autoSpaceDE w:val="0"/>
              <w:autoSpaceDN w:val="0"/>
              <w:adjustRightInd w:val="0"/>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 xml:space="preserve">Montant </w:t>
            </w:r>
            <w:proofErr w:type="spellStart"/>
            <w:r w:rsidRPr="001254E1">
              <w:rPr>
                <w:rFonts w:ascii="Marianne" w:hAnsi="Marianne" w:cs="Marianne-Regular"/>
                <w:b/>
                <w:bCs/>
                <w:sz w:val="20"/>
                <w:szCs w:val="20"/>
                <w:lang w:val="fr-FR" w:eastAsia="fr-FR"/>
              </w:rPr>
              <w:t>Casdar</w:t>
            </w:r>
            <w:proofErr w:type="spellEnd"/>
            <w:r w:rsidRPr="001254E1">
              <w:rPr>
                <w:rFonts w:ascii="Marianne" w:hAnsi="Marianne" w:cs="Marianne-Regular"/>
                <w:b/>
                <w:bCs/>
                <w:sz w:val="20"/>
                <w:szCs w:val="20"/>
                <w:lang w:val="fr-FR" w:eastAsia="fr-FR"/>
              </w:rPr>
              <w:t xml:space="preserve"> demandé / dépenses prévisionnelles</w:t>
            </w:r>
          </w:p>
        </w:tc>
        <w:tc>
          <w:tcPr>
            <w:tcW w:w="1134" w:type="dxa"/>
            <w:vAlign w:val="center"/>
          </w:tcPr>
          <w:p w14:paraId="65FF6AF9"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275" w:type="dxa"/>
            <w:vAlign w:val="center"/>
          </w:tcPr>
          <w:p w14:paraId="12B7B584"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177" w:type="dxa"/>
            <w:tcBorders>
              <w:right w:val="single" w:sz="8" w:space="0" w:color="auto"/>
            </w:tcBorders>
            <w:vAlign w:val="center"/>
          </w:tcPr>
          <w:p w14:paraId="2CBB4160"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320" w:type="dxa"/>
            <w:tcBorders>
              <w:right w:val="single" w:sz="8" w:space="0" w:color="auto"/>
            </w:tcBorders>
          </w:tcPr>
          <w:p w14:paraId="26C7D119"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w:t>
            </w:r>
          </w:p>
        </w:tc>
        <w:tc>
          <w:tcPr>
            <w:tcW w:w="1375" w:type="dxa"/>
            <w:tcBorders>
              <w:top w:val="single" w:sz="4" w:space="0" w:color="000000"/>
              <w:left w:val="single" w:sz="8" w:space="0" w:color="auto"/>
              <w:bottom w:val="single" w:sz="4" w:space="0" w:color="000000"/>
            </w:tcBorders>
            <w:vAlign w:val="center"/>
          </w:tcPr>
          <w:p w14:paraId="5AAD8206"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20%</w:t>
            </w:r>
          </w:p>
        </w:tc>
      </w:tr>
      <w:tr w:rsidR="00904801" w:rsidRPr="001254E1" w14:paraId="7FEE0A52" w14:textId="77777777" w:rsidTr="009335A6">
        <w:trPr>
          <w:trHeight w:val="340"/>
        </w:trPr>
        <w:tc>
          <w:tcPr>
            <w:tcW w:w="3251" w:type="dxa"/>
            <w:vAlign w:val="center"/>
          </w:tcPr>
          <w:p w14:paraId="44B86CDB" w14:textId="77777777" w:rsidR="00904801" w:rsidRPr="001254E1" w:rsidRDefault="00904801" w:rsidP="009335A6">
            <w:pPr>
              <w:autoSpaceDE w:val="0"/>
              <w:autoSpaceDN w:val="0"/>
              <w:adjustRightInd w:val="0"/>
              <w:rPr>
                <w:rFonts w:ascii="Marianne" w:hAnsi="Marianne" w:cs="Marianne-Regular"/>
                <w:b/>
                <w:bCs/>
                <w:sz w:val="20"/>
                <w:szCs w:val="20"/>
                <w:lang w:val="fr-FR" w:eastAsia="fr-FR"/>
              </w:rPr>
            </w:pPr>
            <w:r w:rsidRPr="001254E1">
              <w:rPr>
                <w:rFonts w:ascii="Marianne" w:hAnsi="Marianne" w:cs="Marianne-Regular"/>
                <w:b/>
                <w:bCs/>
                <w:sz w:val="20"/>
                <w:szCs w:val="20"/>
                <w:lang w:val="fr-FR" w:eastAsia="fr-FR"/>
              </w:rPr>
              <w:t>XXXXX</w:t>
            </w:r>
          </w:p>
        </w:tc>
        <w:tc>
          <w:tcPr>
            <w:tcW w:w="1134" w:type="dxa"/>
            <w:vAlign w:val="center"/>
          </w:tcPr>
          <w:p w14:paraId="7234EEAA"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275" w:type="dxa"/>
            <w:vAlign w:val="center"/>
          </w:tcPr>
          <w:p w14:paraId="73B4D92E"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177" w:type="dxa"/>
            <w:tcBorders>
              <w:right w:val="single" w:sz="8" w:space="0" w:color="auto"/>
            </w:tcBorders>
            <w:vAlign w:val="center"/>
          </w:tcPr>
          <w:p w14:paraId="7BFCA96D" w14:textId="77777777" w:rsidR="00904801" w:rsidRPr="001254E1" w:rsidRDefault="00904801" w:rsidP="009335A6">
            <w:pPr>
              <w:autoSpaceDE w:val="0"/>
              <w:autoSpaceDN w:val="0"/>
              <w:adjustRightInd w:val="0"/>
              <w:jc w:val="center"/>
              <w:rPr>
                <w:rFonts w:ascii="Marianne" w:hAnsi="Marianne" w:cs="Marianne-Regular"/>
                <w:sz w:val="20"/>
                <w:szCs w:val="20"/>
                <w:lang w:val="fr-FR" w:eastAsia="fr-FR"/>
              </w:rPr>
            </w:pPr>
          </w:p>
        </w:tc>
        <w:tc>
          <w:tcPr>
            <w:tcW w:w="1320" w:type="dxa"/>
            <w:tcBorders>
              <w:right w:val="single" w:sz="8" w:space="0" w:color="auto"/>
            </w:tcBorders>
          </w:tcPr>
          <w:p w14:paraId="26FCB435"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p>
        </w:tc>
        <w:tc>
          <w:tcPr>
            <w:tcW w:w="1375" w:type="dxa"/>
            <w:tcBorders>
              <w:top w:val="single" w:sz="4" w:space="0" w:color="000000"/>
              <w:left w:val="single" w:sz="8" w:space="0" w:color="auto"/>
              <w:bottom w:val="single" w:sz="4" w:space="0" w:color="000000"/>
            </w:tcBorders>
            <w:vAlign w:val="center"/>
          </w:tcPr>
          <w:p w14:paraId="479A279A" w14:textId="77777777" w:rsidR="00904801" w:rsidRPr="001254E1" w:rsidRDefault="00904801" w:rsidP="009335A6">
            <w:pPr>
              <w:autoSpaceDE w:val="0"/>
              <w:autoSpaceDN w:val="0"/>
              <w:adjustRightInd w:val="0"/>
              <w:jc w:val="center"/>
              <w:rPr>
                <w:rFonts w:ascii="Marianne" w:hAnsi="Marianne" w:cs="Marianne-Regular"/>
                <w:b/>
                <w:bCs/>
                <w:sz w:val="20"/>
                <w:szCs w:val="20"/>
                <w:lang w:val="fr-FR" w:eastAsia="fr-FR"/>
              </w:rPr>
            </w:pPr>
          </w:p>
        </w:tc>
      </w:tr>
    </w:tbl>
    <w:p w14:paraId="6A0EE1A6" w14:textId="77777777" w:rsidR="00904801" w:rsidRPr="001254E1" w:rsidRDefault="00904801" w:rsidP="00904801">
      <w:pPr>
        <w:autoSpaceDE w:val="0"/>
        <w:autoSpaceDN w:val="0"/>
        <w:adjustRightInd w:val="0"/>
        <w:rPr>
          <w:rFonts w:ascii="Marianne" w:hAnsi="Marianne"/>
          <w:b/>
          <w:iCs/>
          <w:sz w:val="22"/>
          <w:szCs w:val="28"/>
          <w:lang w:val="fr-FR"/>
        </w:rPr>
      </w:pPr>
    </w:p>
    <w:p w14:paraId="57F392DE" w14:textId="77777777" w:rsidR="00904801" w:rsidRPr="001254E1" w:rsidRDefault="00904801" w:rsidP="00904801">
      <w:pPr>
        <w:autoSpaceDE w:val="0"/>
        <w:autoSpaceDN w:val="0"/>
        <w:adjustRightInd w:val="0"/>
        <w:rPr>
          <w:rFonts w:ascii="Marianne" w:hAnsi="Marianne" w:cs="Marianne-Regular"/>
          <w:sz w:val="20"/>
          <w:szCs w:val="20"/>
          <w:lang w:val="fr-FR" w:eastAsia="fr-FR"/>
        </w:rPr>
      </w:pPr>
      <w:r w:rsidRPr="001254E1">
        <w:rPr>
          <w:rFonts w:ascii="Marianne" w:hAnsi="Marianne" w:cs="Marianne-Regular"/>
          <w:sz w:val="20"/>
          <w:szCs w:val="20"/>
          <w:lang w:val="fr-FR" w:eastAsia="fr-FR"/>
        </w:rPr>
        <w:t xml:space="preserve">Vérification du respect du ratio % dépenses indirectes prévisionnelles / directes prévisionnelles &lt; 20% par coréalisateur du programme. </w:t>
      </w:r>
    </w:p>
    <w:p w14:paraId="36562843" w14:textId="77777777" w:rsidR="00904801" w:rsidRPr="001254E1" w:rsidRDefault="00904801" w:rsidP="00904801">
      <w:pPr>
        <w:autoSpaceDE w:val="0"/>
        <w:autoSpaceDN w:val="0"/>
        <w:adjustRightInd w:val="0"/>
        <w:rPr>
          <w:rFonts w:ascii="Marianne" w:hAnsi="Marianne"/>
          <w:b/>
          <w:iCs/>
          <w:sz w:val="22"/>
          <w:szCs w:val="28"/>
          <w:lang w:val="fr-FR"/>
        </w:rPr>
      </w:pPr>
    </w:p>
    <w:p w14:paraId="22537579" w14:textId="77777777" w:rsidR="00904801" w:rsidRPr="001254E1" w:rsidRDefault="00904801" w:rsidP="00904801">
      <w:pPr>
        <w:autoSpaceDE w:val="0"/>
        <w:autoSpaceDN w:val="0"/>
        <w:adjustRightInd w:val="0"/>
        <w:rPr>
          <w:rFonts w:ascii="Marianne" w:hAnsi="Marianne"/>
          <w:b/>
          <w:iCs/>
          <w:sz w:val="22"/>
          <w:szCs w:val="28"/>
          <w:lang w:val="fr-FR"/>
        </w:rPr>
      </w:pPr>
      <w:r w:rsidRPr="001254E1">
        <w:rPr>
          <w:rFonts w:ascii="Marianne" w:hAnsi="Marianne"/>
          <w:b/>
          <w:iCs/>
          <w:sz w:val="22"/>
          <w:szCs w:val="28"/>
          <w:lang w:val="fr-FR"/>
        </w:rPr>
        <w:t>Taux de financement</w:t>
      </w:r>
    </w:p>
    <w:tbl>
      <w:tblPr>
        <w:tblStyle w:val="Grilledutableau1"/>
        <w:tblW w:w="0" w:type="auto"/>
        <w:tblLook w:val="04A0" w:firstRow="1" w:lastRow="0" w:firstColumn="1" w:lastColumn="0" w:noHBand="0" w:noVBand="1"/>
      </w:tblPr>
      <w:tblGrid>
        <w:gridCol w:w="3245"/>
        <w:gridCol w:w="3245"/>
        <w:gridCol w:w="3246"/>
      </w:tblGrid>
      <w:tr w:rsidR="00904801" w:rsidRPr="001254E1" w14:paraId="59A153E1" w14:textId="77777777" w:rsidTr="009335A6">
        <w:tc>
          <w:tcPr>
            <w:tcW w:w="3245" w:type="dxa"/>
          </w:tcPr>
          <w:p w14:paraId="76CE6258" w14:textId="77777777" w:rsidR="00904801" w:rsidRPr="001254E1" w:rsidRDefault="00904801" w:rsidP="009335A6">
            <w:pPr>
              <w:autoSpaceDE w:val="0"/>
              <w:autoSpaceDN w:val="0"/>
              <w:adjustRightInd w:val="0"/>
              <w:jc w:val="both"/>
              <w:rPr>
                <w:rFonts w:ascii="Marianne" w:hAnsi="Marianne" w:cs="Marianne-Regular"/>
                <w:sz w:val="20"/>
                <w:szCs w:val="20"/>
                <w:lang w:val="fr-FR" w:eastAsia="fr-FR"/>
              </w:rPr>
            </w:pPr>
          </w:p>
        </w:tc>
        <w:tc>
          <w:tcPr>
            <w:tcW w:w="3245" w:type="dxa"/>
          </w:tcPr>
          <w:p w14:paraId="669FBD6E" w14:textId="34E9846B" w:rsidR="00904801" w:rsidRPr="001254E1" w:rsidRDefault="00904801" w:rsidP="009335A6">
            <w:pPr>
              <w:autoSpaceDE w:val="0"/>
              <w:autoSpaceDN w:val="0"/>
              <w:adjustRightInd w:val="0"/>
              <w:jc w:val="center"/>
              <w:rPr>
                <w:rFonts w:ascii="Marianne" w:hAnsi="Marianne" w:cs="Marianne-Regular"/>
                <w:b/>
                <w:sz w:val="20"/>
                <w:szCs w:val="20"/>
                <w:lang w:val="fr-FR" w:eastAsia="fr-FR"/>
              </w:rPr>
            </w:pPr>
            <w:r w:rsidRPr="001254E1">
              <w:rPr>
                <w:rFonts w:ascii="Marianne" w:hAnsi="Marianne" w:cs="Marianne-Regular"/>
                <w:b/>
                <w:sz w:val="20"/>
                <w:szCs w:val="20"/>
                <w:lang w:val="fr-FR" w:eastAsia="fr-FR"/>
              </w:rPr>
              <w:t xml:space="preserve">Programme </w:t>
            </w:r>
            <w:r w:rsidR="00683249">
              <w:rPr>
                <w:rFonts w:ascii="Marianne" w:hAnsi="Marianne" w:cs="Marianne-Regular"/>
                <w:b/>
                <w:sz w:val="20"/>
                <w:szCs w:val="20"/>
                <w:lang w:val="fr-FR" w:eastAsia="fr-FR"/>
              </w:rPr>
              <w:t>2026</w:t>
            </w:r>
          </w:p>
        </w:tc>
        <w:tc>
          <w:tcPr>
            <w:tcW w:w="3246" w:type="dxa"/>
          </w:tcPr>
          <w:p w14:paraId="193321B8" w14:textId="77777777" w:rsidR="00904801" w:rsidRPr="001254E1" w:rsidRDefault="00904801" w:rsidP="009335A6">
            <w:pPr>
              <w:autoSpaceDE w:val="0"/>
              <w:autoSpaceDN w:val="0"/>
              <w:adjustRightInd w:val="0"/>
              <w:jc w:val="center"/>
              <w:rPr>
                <w:rFonts w:ascii="Marianne" w:hAnsi="Marianne" w:cs="Marianne-Regular"/>
                <w:b/>
                <w:sz w:val="20"/>
                <w:szCs w:val="20"/>
                <w:lang w:val="fr-FR" w:eastAsia="fr-FR"/>
              </w:rPr>
            </w:pPr>
            <w:r w:rsidRPr="001254E1">
              <w:rPr>
                <w:rFonts w:ascii="Marianne" w:hAnsi="Marianne" w:cs="Marianne-Regular"/>
                <w:b/>
                <w:sz w:val="20"/>
                <w:szCs w:val="20"/>
                <w:lang w:val="fr-FR" w:eastAsia="fr-FR"/>
              </w:rPr>
              <w:t>Référence</w:t>
            </w:r>
          </w:p>
        </w:tc>
      </w:tr>
      <w:tr w:rsidR="00904801" w:rsidRPr="003F1CE6" w14:paraId="2B2C2F31" w14:textId="77777777" w:rsidTr="009335A6">
        <w:tc>
          <w:tcPr>
            <w:tcW w:w="3245" w:type="dxa"/>
          </w:tcPr>
          <w:p w14:paraId="1D1BB5E2"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 xml:space="preserve">Taux d’aide = montant </w:t>
            </w:r>
            <w:proofErr w:type="spellStart"/>
            <w:r w:rsidRPr="003F1CE6">
              <w:rPr>
                <w:rFonts w:ascii="Marianne" w:hAnsi="Marianne" w:cs="Marianne-Regular"/>
                <w:sz w:val="20"/>
                <w:szCs w:val="20"/>
                <w:lang w:val="fr-FR" w:eastAsia="fr-FR"/>
              </w:rPr>
              <w:t>Casdar</w:t>
            </w:r>
            <w:proofErr w:type="spellEnd"/>
            <w:r w:rsidRPr="003F1CE6">
              <w:rPr>
                <w:rFonts w:ascii="Marianne" w:hAnsi="Marianne" w:cs="Marianne-Regular"/>
                <w:sz w:val="20"/>
                <w:szCs w:val="20"/>
                <w:lang w:val="fr-FR" w:eastAsia="fr-FR"/>
              </w:rPr>
              <w:t xml:space="preserve"> demandé / dépenses totales prévisionnelles</w:t>
            </w:r>
          </w:p>
        </w:tc>
        <w:tc>
          <w:tcPr>
            <w:tcW w:w="3245" w:type="dxa"/>
          </w:tcPr>
          <w:p w14:paraId="4B1D5C18" w14:textId="77777777" w:rsidR="00904801" w:rsidRPr="003F1CE6" w:rsidRDefault="00904801" w:rsidP="009335A6">
            <w:pPr>
              <w:autoSpaceDE w:val="0"/>
              <w:autoSpaceDN w:val="0"/>
              <w:adjustRightInd w:val="0"/>
              <w:jc w:val="center"/>
              <w:rPr>
                <w:rFonts w:ascii="Marianne" w:hAnsi="Marianne" w:cs="Marianne-Regular"/>
                <w:b/>
                <w:sz w:val="20"/>
                <w:szCs w:val="20"/>
                <w:lang w:val="fr-FR" w:eastAsia="fr-FR"/>
              </w:rPr>
            </w:pPr>
          </w:p>
        </w:tc>
        <w:tc>
          <w:tcPr>
            <w:tcW w:w="3246" w:type="dxa"/>
          </w:tcPr>
          <w:p w14:paraId="4062D903" w14:textId="77777777" w:rsidR="00904801" w:rsidRPr="003F1CE6" w:rsidRDefault="00904801" w:rsidP="009335A6">
            <w:pPr>
              <w:autoSpaceDE w:val="0"/>
              <w:autoSpaceDN w:val="0"/>
              <w:adjustRightInd w:val="0"/>
              <w:jc w:val="center"/>
              <w:rPr>
                <w:rFonts w:ascii="Marianne" w:hAnsi="Marianne" w:cs="Marianne-Regular"/>
                <w:b/>
                <w:sz w:val="20"/>
                <w:szCs w:val="20"/>
                <w:lang w:val="fr-FR" w:eastAsia="fr-FR"/>
              </w:rPr>
            </w:pPr>
            <w:r w:rsidRPr="003F1CE6">
              <w:rPr>
                <w:rFonts w:ascii="Marianne" w:hAnsi="Marianne" w:cs="Marianne-Regular"/>
                <w:b/>
                <w:sz w:val="20"/>
                <w:szCs w:val="20"/>
                <w:lang w:val="fr-FR" w:eastAsia="fr-FR"/>
              </w:rPr>
              <w:t>Entre 20 et 70% selon AE</w:t>
            </w:r>
          </w:p>
        </w:tc>
      </w:tr>
      <w:tr w:rsidR="00904801" w:rsidRPr="003F1CE6" w14:paraId="3AF7AC51" w14:textId="77777777" w:rsidTr="009335A6">
        <w:tc>
          <w:tcPr>
            <w:tcW w:w="3245" w:type="dxa"/>
          </w:tcPr>
          <w:p w14:paraId="591B423E"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Montant dépenses totales prévisionnelles</w:t>
            </w:r>
          </w:p>
        </w:tc>
        <w:tc>
          <w:tcPr>
            <w:tcW w:w="3245" w:type="dxa"/>
          </w:tcPr>
          <w:p w14:paraId="05C91D64"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p>
        </w:tc>
        <w:tc>
          <w:tcPr>
            <w:tcW w:w="3246" w:type="dxa"/>
          </w:tcPr>
          <w:p w14:paraId="0F794924"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Montant 20 k€ minimum</w:t>
            </w:r>
          </w:p>
        </w:tc>
      </w:tr>
      <w:tr w:rsidR="00904801" w:rsidRPr="003F1CE6" w14:paraId="4765CD52" w14:textId="77777777" w:rsidTr="009335A6">
        <w:tc>
          <w:tcPr>
            <w:tcW w:w="3245" w:type="dxa"/>
          </w:tcPr>
          <w:p w14:paraId="4A9A68C8"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Montant dépenses chef de file</w:t>
            </w:r>
          </w:p>
        </w:tc>
        <w:tc>
          <w:tcPr>
            <w:tcW w:w="3245" w:type="dxa"/>
          </w:tcPr>
          <w:p w14:paraId="20B293D4"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p>
        </w:tc>
        <w:tc>
          <w:tcPr>
            <w:tcW w:w="3246" w:type="dxa"/>
          </w:tcPr>
          <w:p w14:paraId="7DDDF751"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Montant 5 k€ minimum</w:t>
            </w:r>
          </w:p>
        </w:tc>
      </w:tr>
      <w:tr w:rsidR="00904801" w:rsidRPr="003F1CE6" w14:paraId="288F80E7" w14:textId="77777777" w:rsidTr="009335A6">
        <w:tc>
          <w:tcPr>
            <w:tcW w:w="3245" w:type="dxa"/>
          </w:tcPr>
          <w:p w14:paraId="27829609"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 xml:space="preserve">Montant </w:t>
            </w:r>
            <w:proofErr w:type="spellStart"/>
            <w:r w:rsidRPr="003F1CE6">
              <w:rPr>
                <w:rFonts w:ascii="Marianne" w:hAnsi="Marianne" w:cs="Marianne-Regular"/>
                <w:sz w:val="20"/>
                <w:szCs w:val="20"/>
                <w:lang w:val="fr-FR" w:eastAsia="fr-FR"/>
              </w:rPr>
              <w:t>Casdar</w:t>
            </w:r>
            <w:proofErr w:type="spellEnd"/>
            <w:r w:rsidRPr="003F1CE6">
              <w:rPr>
                <w:rFonts w:ascii="Marianne" w:hAnsi="Marianne" w:cs="Marianne-Regular"/>
                <w:sz w:val="20"/>
                <w:szCs w:val="20"/>
                <w:lang w:val="fr-FR" w:eastAsia="fr-FR"/>
              </w:rPr>
              <w:t xml:space="preserve"> total</w:t>
            </w:r>
          </w:p>
        </w:tc>
        <w:tc>
          <w:tcPr>
            <w:tcW w:w="3245" w:type="dxa"/>
          </w:tcPr>
          <w:p w14:paraId="57C2A98A"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p>
        </w:tc>
        <w:tc>
          <w:tcPr>
            <w:tcW w:w="3246" w:type="dxa"/>
          </w:tcPr>
          <w:p w14:paraId="61EEFDE7"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 xml:space="preserve">Plafond à 400 k€ </w:t>
            </w:r>
          </w:p>
        </w:tc>
      </w:tr>
      <w:tr w:rsidR="00904801" w:rsidRPr="003F1CE6" w14:paraId="32194462" w14:textId="77777777" w:rsidTr="009335A6">
        <w:tc>
          <w:tcPr>
            <w:tcW w:w="3245" w:type="dxa"/>
          </w:tcPr>
          <w:p w14:paraId="2450ECAB" w14:textId="2C1E6B27" w:rsidR="00904801" w:rsidRPr="003F1CE6" w:rsidRDefault="00904801" w:rsidP="00071A8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 xml:space="preserve">Evolution </w:t>
            </w:r>
            <w:proofErr w:type="spellStart"/>
            <w:r w:rsidRPr="003F1CE6">
              <w:rPr>
                <w:rFonts w:ascii="Marianne" w:hAnsi="Marianne" w:cs="Marianne-Regular"/>
                <w:sz w:val="20"/>
                <w:szCs w:val="20"/>
                <w:lang w:val="fr-FR" w:eastAsia="fr-FR"/>
              </w:rPr>
              <w:t>Casdar</w:t>
            </w:r>
            <w:proofErr w:type="spellEnd"/>
            <w:r w:rsidRPr="003F1CE6">
              <w:rPr>
                <w:rFonts w:ascii="Marianne" w:hAnsi="Marianne" w:cs="Marianne-Regular"/>
                <w:sz w:val="20"/>
                <w:szCs w:val="20"/>
                <w:lang w:val="fr-FR" w:eastAsia="fr-FR"/>
              </w:rPr>
              <w:t xml:space="preserve"> </w:t>
            </w:r>
            <w:r w:rsidR="00683249">
              <w:rPr>
                <w:rFonts w:ascii="Marianne" w:hAnsi="Marianne" w:cs="Marianne-Regular"/>
                <w:sz w:val="20"/>
                <w:szCs w:val="20"/>
                <w:lang w:val="fr-FR" w:eastAsia="fr-FR"/>
              </w:rPr>
              <w:t>2026</w:t>
            </w:r>
            <w:r w:rsidRPr="003F1CE6">
              <w:rPr>
                <w:rFonts w:ascii="Marianne" w:hAnsi="Marianne" w:cs="Marianne-Regular"/>
                <w:sz w:val="20"/>
                <w:szCs w:val="20"/>
                <w:lang w:val="fr-FR" w:eastAsia="fr-FR"/>
              </w:rPr>
              <w:t xml:space="preserve"> vs 202</w:t>
            </w:r>
            <w:r w:rsidR="00071A86">
              <w:rPr>
                <w:rFonts w:ascii="Marianne" w:hAnsi="Marianne" w:cs="Marianne-Regular"/>
                <w:sz w:val="20"/>
                <w:szCs w:val="20"/>
                <w:lang w:val="fr-FR" w:eastAsia="fr-FR"/>
              </w:rPr>
              <w:t>5</w:t>
            </w:r>
            <w:r w:rsidRPr="003F1CE6">
              <w:rPr>
                <w:rFonts w:ascii="Marianne" w:hAnsi="Marianne" w:cs="Marianne-Regular"/>
                <w:sz w:val="20"/>
                <w:szCs w:val="20"/>
                <w:lang w:val="fr-FR" w:eastAsia="fr-FR"/>
              </w:rPr>
              <w:t xml:space="preserve"> = </w:t>
            </w:r>
            <w:proofErr w:type="spellStart"/>
            <w:r w:rsidRPr="003F1CE6">
              <w:rPr>
                <w:rFonts w:ascii="Marianne" w:hAnsi="Marianne" w:cs="Marianne-Regular"/>
                <w:sz w:val="20"/>
                <w:szCs w:val="20"/>
                <w:lang w:val="fr-FR" w:eastAsia="fr-FR"/>
              </w:rPr>
              <w:t>Casdar</w:t>
            </w:r>
            <w:proofErr w:type="spellEnd"/>
            <w:r w:rsidRPr="003F1CE6">
              <w:rPr>
                <w:rFonts w:ascii="Marianne" w:hAnsi="Marianne" w:cs="Marianne-Regular"/>
                <w:sz w:val="20"/>
                <w:szCs w:val="20"/>
                <w:lang w:val="fr-FR" w:eastAsia="fr-FR"/>
              </w:rPr>
              <w:t xml:space="preserve"> </w:t>
            </w:r>
            <w:r w:rsidR="00683249">
              <w:rPr>
                <w:rFonts w:ascii="Marianne" w:hAnsi="Marianne" w:cs="Marianne-Regular"/>
                <w:sz w:val="20"/>
                <w:szCs w:val="20"/>
                <w:lang w:val="fr-FR" w:eastAsia="fr-FR"/>
              </w:rPr>
              <w:t>2026</w:t>
            </w:r>
            <w:r w:rsidRPr="003F1CE6">
              <w:rPr>
                <w:rFonts w:ascii="Marianne" w:hAnsi="Marianne" w:cs="Marianne-Regular"/>
                <w:sz w:val="20"/>
                <w:szCs w:val="20"/>
                <w:lang w:val="fr-FR" w:eastAsia="fr-FR"/>
              </w:rPr>
              <w:t>/202</w:t>
            </w:r>
            <w:r w:rsidR="00071A86">
              <w:rPr>
                <w:rFonts w:ascii="Marianne" w:hAnsi="Marianne" w:cs="Marianne-Regular"/>
                <w:sz w:val="20"/>
                <w:szCs w:val="20"/>
                <w:lang w:val="fr-FR" w:eastAsia="fr-FR"/>
              </w:rPr>
              <w:t>5</w:t>
            </w:r>
            <w:r w:rsidRPr="003F1CE6">
              <w:rPr>
                <w:rFonts w:ascii="Marianne" w:hAnsi="Marianne" w:cs="Marianne-Regular"/>
                <w:sz w:val="20"/>
                <w:szCs w:val="20"/>
                <w:lang w:val="fr-FR" w:eastAsia="fr-FR"/>
              </w:rPr>
              <w:t xml:space="preserve">% </w:t>
            </w:r>
          </w:p>
        </w:tc>
        <w:tc>
          <w:tcPr>
            <w:tcW w:w="3245" w:type="dxa"/>
          </w:tcPr>
          <w:p w14:paraId="4F94324A"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p>
        </w:tc>
        <w:tc>
          <w:tcPr>
            <w:tcW w:w="3246" w:type="dxa"/>
          </w:tcPr>
          <w:p w14:paraId="035A1661" w14:textId="77777777" w:rsidR="00904801" w:rsidRPr="003F1CE6" w:rsidRDefault="00904801" w:rsidP="009335A6">
            <w:pPr>
              <w:autoSpaceDE w:val="0"/>
              <w:autoSpaceDN w:val="0"/>
              <w:adjustRightInd w:val="0"/>
              <w:jc w:val="both"/>
              <w:rPr>
                <w:rFonts w:ascii="Marianne" w:hAnsi="Marianne" w:cs="Marianne-Regular"/>
                <w:sz w:val="20"/>
                <w:szCs w:val="20"/>
                <w:lang w:val="fr-FR" w:eastAsia="fr-FR"/>
              </w:rPr>
            </w:pPr>
            <w:r w:rsidRPr="003F1CE6">
              <w:rPr>
                <w:rFonts w:ascii="Marianne" w:hAnsi="Marianne" w:cs="Marianne-Regular"/>
                <w:sz w:val="20"/>
                <w:szCs w:val="20"/>
                <w:lang w:val="fr-FR" w:eastAsia="fr-FR"/>
              </w:rPr>
              <w:t xml:space="preserve">Plafond de 5% </w:t>
            </w:r>
          </w:p>
        </w:tc>
      </w:tr>
    </w:tbl>
    <w:p w14:paraId="0E611F79" w14:textId="77777777" w:rsidR="00904801" w:rsidRDefault="00904801" w:rsidP="00904801">
      <w:pPr>
        <w:autoSpaceDE w:val="0"/>
        <w:autoSpaceDN w:val="0"/>
        <w:adjustRightInd w:val="0"/>
        <w:jc w:val="both"/>
        <w:rPr>
          <w:rFonts w:ascii="Marianne" w:hAnsi="Marianne" w:cs="Marianne-Regular"/>
          <w:sz w:val="20"/>
          <w:szCs w:val="20"/>
          <w:lang w:val="fr-FR" w:eastAsia="fr-FR"/>
        </w:rPr>
      </w:pPr>
    </w:p>
    <w:p w14:paraId="3F011D74" w14:textId="77777777" w:rsidR="00904801" w:rsidRPr="00C646E7" w:rsidRDefault="00904801" w:rsidP="00904801">
      <w:pPr>
        <w:autoSpaceDE w:val="0"/>
        <w:autoSpaceDN w:val="0"/>
        <w:adjustRightInd w:val="0"/>
        <w:rPr>
          <w:rFonts w:ascii="Marianne" w:hAnsi="Marianne"/>
          <w:b/>
          <w:iCs/>
          <w:sz w:val="22"/>
          <w:szCs w:val="28"/>
          <w:lang w:val="fr-FR"/>
        </w:rPr>
      </w:pPr>
      <w:r w:rsidRPr="00C646E7">
        <w:rPr>
          <w:rFonts w:ascii="Marianne" w:hAnsi="Marianne"/>
          <w:b/>
          <w:iCs/>
          <w:sz w:val="22"/>
          <w:szCs w:val="28"/>
          <w:lang w:val="fr-FR"/>
        </w:rPr>
        <w:t>Moyens humains mobilisés</w:t>
      </w:r>
    </w:p>
    <w:p w14:paraId="28D3C355" w14:textId="77777777" w:rsidR="00904801" w:rsidRPr="00C646E7" w:rsidRDefault="00904801" w:rsidP="00904801">
      <w:pPr>
        <w:autoSpaceDE w:val="0"/>
        <w:autoSpaceDN w:val="0"/>
        <w:adjustRightInd w:val="0"/>
        <w:jc w:val="both"/>
        <w:rPr>
          <w:rFonts w:ascii="Marianne" w:hAnsi="Marianne" w:cs="Marianne-Regular"/>
          <w:sz w:val="20"/>
          <w:szCs w:val="20"/>
          <w:lang w:val="fr-FR" w:eastAsia="fr-FR"/>
        </w:rPr>
      </w:pPr>
      <w:r w:rsidRPr="00C646E7">
        <w:rPr>
          <w:rFonts w:ascii="Marianne" w:hAnsi="Marianne" w:cs="Marianne-Regular"/>
          <w:sz w:val="20"/>
          <w:szCs w:val="20"/>
          <w:lang w:val="fr-FR" w:eastAsia="fr-FR"/>
        </w:rPr>
        <w:lastRenderedPageBreak/>
        <w:t xml:space="preserve">Nombre des ETP impliqués dans le programme par actions élémentaires : </w:t>
      </w:r>
    </w:p>
    <w:tbl>
      <w:tblPr>
        <w:tblStyle w:val="Grilledutableau"/>
        <w:tblW w:w="0" w:type="auto"/>
        <w:tblLook w:val="04A0" w:firstRow="1" w:lastRow="0" w:firstColumn="1" w:lastColumn="0" w:noHBand="0" w:noVBand="1"/>
      </w:tblPr>
      <w:tblGrid>
        <w:gridCol w:w="2434"/>
        <w:gridCol w:w="2434"/>
        <w:gridCol w:w="2434"/>
        <w:gridCol w:w="2434"/>
      </w:tblGrid>
      <w:tr w:rsidR="00904801" w14:paraId="12E1E570" w14:textId="77777777" w:rsidTr="009335A6">
        <w:tc>
          <w:tcPr>
            <w:tcW w:w="2434" w:type="dxa"/>
          </w:tcPr>
          <w:p w14:paraId="5EF965B3" w14:textId="77777777" w:rsidR="00904801" w:rsidRDefault="00904801" w:rsidP="009335A6">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AE n°</w:t>
            </w:r>
          </w:p>
        </w:tc>
        <w:tc>
          <w:tcPr>
            <w:tcW w:w="2434" w:type="dxa"/>
          </w:tcPr>
          <w:p w14:paraId="20BF6B5B" w14:textId="77777777" w:rsidR="00904801" w:rsidRDefault="00904801" w:rsidP="009335A6">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AE n°</w:t>
            </w:r>
          </w:p>
        </w:tc>
        <w:tc>
          <w:tcPr>
            <w:tcW w:w="2434" w:type="dxa"/>
          </w:tcPr>
          <w:p w14:paraId="6A86480A" w14:textId="77777777" w:rsidR="00904801" w:rsidRDefault="00904801" w:rsidP="009335A6">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AE n°</w:t>
            </w:r>
          </w:p>
        </w:tc>
        <w:tc>
          <w:tcPr>
            <w:tcW w:w="2434" w:type="dxa"/>
          </w:tcPr>
          <w:p w14:paraId="3C869A80" w14:textId="77777777" w:rsidR="00904801" w:rsidRDefault="00904801" w:rsidP="009335A6">
            <w:pPr>
              <w:autoSpaceDE w:val="0"/>
              <w:autoSpaceDN w:val="0"/>
              <w:adjustRightInd w:val="0"/>
              <w:jc w:val="both"/>
              <w:rPr>
                <w:rFonts w:ascii="Marianne" w:hAnsi="Marianne" w:cs="Marianne-Regular"/>
                <w:sz w:val="20"/>
                <w:szCs w:val="20"/>
                <w:lang w:val="fr-FR" w:eastAsia="fr-FR"/>
              </w:rPr>
            </w:pPr>
            <w:r>
              <w:rPr>
                <w:rFonts w:ascii="Marianne" w:hAnsi="Marianne" w:cs="Marianne-Regular"/>
                <w:sz w:val="20"/>
                <w:szCs w:val="20"/>
                <w:lang w:val="fr-FR" w:eastAsia="fr-FR"/>
              </w:rPr>
              <w:t>Total ETP</w:t>
            </w:r>
          </w:p>
        </w:tc>
      </w:tr>
      <w:tr w:rsidR="00904801" w14:paraId="7FA4846E" w14:textId="77777777" w:rsidTr="009335A6">
        <w:tc>
          <w:tcPr>
            <w:tcW w:w="2434" w:type="dxa"/>
          </w:tcPr>
          <w:p w14:paraId="7F2BB15B" w14:textId="77777777" w:rsidR="00904801" w:rsidRDefault="00904801" w:rsidP="009335A6">
            <w:pPr>
              <w:autoSpaceDE w:val="0"/>
              <w:autoSpaceDN w:val="0"/>
              <w:adjustRightInd w:val="0"/>
              <w:jc w:val="both"/>
              <w:rPr>
                <w:rFonts w:ascii="Marianne" w:hAnsi="Marianne" w:cs="Marianne-Regular"/>
                <w:sz w:val="20"/>
                <w:szCs w:val="20"/>
                <w:lang w:val="fr-FR" w:eastAsia="fr-FR"/>
              </w:rPr>
            </w:pPr>
          </w:p>
        </w:tc>
        <w:tc>
          <w:tcPr>
            <w:tcW w:w="2434" w:type="dxa"/>
          </w:tcPr>
          <w:p w14:paraId="4A3FEEB0" w14:textId="77777777" w:rsidR="00904801" w:rsidRDefault="00904801" w:rsidP="009335A6">
            <w:pPr>
              <w:autoSpaceDE w:val="0"/>
              <w:autoSpaceDN w:val="0"/>
              <w:adjustRightInd w:val="0"/>
              <w:jc w:val="both"/>
              <w:rPr>
                <w:rFonts w:ascii="Marianne" w:hAnsi="Marianne" w:cs="Marianne-Regular"/>
                <w:sz w:val="20"/>
                <w:szCs w:val="20"/>
                <w:lang w:val="fr-FR" w:eastAsia="fr-FR"/>
              </w:rPr>
            </w:pPr>
          </w:p>
        </w:tc>
        <w:tc>
          <w:tcPr>
            <w:tcW w:w="2434" w:type="dxa"/>
          </w:tcPr>
          <w:p w14:paraId="11B4AEE1" w14:textId="77777777" w:rsidR="00904801" w:rsidRDefault="00904801" w:rsidP="009335A6">
            <w:pPr>
              <w:autoSpaceDE w:val="0"/>
              <w:autoSpaceDN w:val="0"/>
              <w:adjustRightInd w:val="0"/>
              <w:jc w:val="both"/>
              <w:rPr>
                <w:rFonts w:ascii="Marianne" w:hAnsi="Marianne" w:cs="Marianne-Regular"/>
                <w:sz w:val="20"/>
                <w:szCs w:val="20"/>
                <w:lang w:val="fr-FR" w:eastAsia="fr-FR"/>
              </w:rPr>
            </w:pPr>
          </w:p>
        </w:tc>
        <w:tc>
          <w:tcPr>
            <w:tcW w:w="2434" w:type="dxa"/>
          </w:tcPr>
          <w:p w14:paraId="5BA5B884" w14:textId="77777777" w:rsidR="00904801" w:rsidRDefault="00904801" w:rsidP="009335A6">
            <w:pPr>
              <w:autoSpaceDE w:val="0"/>
              <w:autoSpaceDN w:val="0"/>
              <w:adjustRightInd w:val="0"/>
              <w:jc w:val="both"/>
              <w:rPr>
                <w:rFonts w:ascii="Marianne" w:hAnsi="Marianne" w:cs="Marianne-Regular"/>
                <w:sz w:val="20"/>
                <w:szCs w:val="20"/>
                <w:lang w:val="fr-FR" w:eastAsia="fr-FR"/>
              </w:rPr>
            </w:pPr>
          </w:p>
        </w:tc>
      </w:tr>
    </w:tbl>
    <w:p w14:paraId="6579600D" w14:textId="77777777" w:rsidR="00904801" w:rsidRPr="003F1CE6" w:rsidRDefault="00904801" w:rsidP="00904801">
      <w:pPr>
        <w:rPr>
          <w:rFonts w:ascii="Marianne" w:hAnsi="Marianne"/>
          <w:b/>
          <w:sz w:val="20"/>
          <w:u w:val="single"/>
          <w:lang w:val="fr-FR"/>
        </w:rPr>
      </w:pPr>
    </w:p>
    <w:p w14:paraId="7C66C8BB" w14:textId="6C0DBE9D" w:rsidR="00904801" w:rsidRPr="003F1CE6" w:rsidRDefault="00904801" w:rsidP="00904801">
      <w:pPr>
        <w:rPr>
          <w:rFonts w:ascii="Marianne" w:hAnsi="Marianne"/>
          <w:b/>
          <w:sz w:val="20"/>
          <w:u w:val="single"/>
          <w:lang w:val="fr-FR"/>
        </w:rPr>
      </w:pPr>
      <w:r w:rsidRPr="003F1CE6">
        <w:rPr>
          <w:rFonts w:ascii="Marianne" w:hAnsi="Marianne"/>
          <w:b/>
          <w:sz w:val="20"/>
          <w:u w:val="single"/>
          <w:lang w:val="fr-FR"/>
        </w:rPr>
        <w:t xml:space="preserve">2.3. Livrables prévus et indiqués dans le dépôt sur R&amp;D Agri pour </w:t>
      </w:r>
      <w:r w:rsidR="00683249">
        <w:rPr>
          <w:rFonts w:ascii="Marianne" w:hAnsi="Marianne"/>
          <w:b/>
          <w:sz w:val="20"/>
          <w:u w:val="single"/>
          <w:lang w:val="fr-FR"/>
        </w:rPr>
        <w:t>2026</w:t>
      </w:r>
    </w:p>
    <w:p w14:paraId="0E2FB15C" w14:textId="77777777" w:rsidR="00904801" w:rsidRPr="003F1CE6" w:rsidRDefault="00904801" w:rsidP="00904801">
      <w:pPr>
        <w:rPr>
          <w:rFonts w:ascii="Marianne" w:hAnsi="Marianne"/>
          <w:b/>
          <w:sz w:val="20"/>
          <w:u w:val="single"/>
          <w:lang w:val="fr-FR"/>
        </w:rPr>
      </w:pPr>
    </w:p>
    <w:p w14:paraId="56B3E0F9" w14:textId="77777777" w:rsidR="00904801" w:rsidRPr="003F1CE6" w:rsidRDefault="00904801" w:rsidP="00904801">
      <w:pPr>
        <w:jc w:val="both"/>
        <w:rPr>
          <w:rFonts w:ascii="Marianne" w:hAnsi="Marianne"/>
          <w:sz w:val="20"/>
          <w:lang w:val="fr-FR"/>
        </w:rPr>
      </w:pPr>
      <w:r w:rsidRPr="003F1CE6">
        <w:rPr>
          <w:rFonts w:ascii="Marianne" w:hAnsi="Marianne"/>
          <w:sz w:val="20"/>
          <w:lang w:val="fr-FR"/>
        </w:rPr>
        <w:t>Indiquer les productions/ livrables significatives attendues sur l’exercice en les référant aux objectifs opérationnels (actes d’un colloque, organisation de webinaires, publications, outils de conseil…). Présenter ces productions sous la forme du tableau suivant :</w:t>
      </w:r>
    </w:p>
    <w:p w14:paraId="4DCAA665" w14:textId="77777777" w:rsidR="00904801" w:rsidRPr="003F1CE6" w:rsidRDefault="00904801" w:rsidP="00904801">
      <w:pPr>
        <w:rPr>
          <w:rFonts w:ascii="Marianne" w:hAnsi="Marianne"/>
          <w:sz w:val="20"/>
          <w:lang w:val="fr-FR"/>
        </w:rPr>
      </w:pPr>
    </w:p>
    <w:tbl>
      <w:tblPr>
        <w:tblW w:w="0" w:type="auto"/>
        <w:tblInd w:w="-15" w:type="dxa"/>
        <w:tblLayout w:type="fixed"/>
        <w:tblLook w:val="0000" w:firstRow="0" w:lastRow="0" w:firstColumn="0" w:lastColumn="0" w:noHBand="0" w:noVBand="0"/>
      </w:tblPr>
      <w:tblGrid>
        <w:gridCol w:w="2235"/>
        <w:gridCol w:w="2556"/>
        <w:gridCol w:w="2410"/>
        <w:gridCol w:w="2288"/>
      </w:tblGrid>
      <w:tr w:rsidR="00904801" w:rsidRPr="003F1CE6" w14:paraId="78E1CF6D" w14:textId="77777777" w:rsidTr="009335A6">
        <w:tc>
          <w:tcPr>
            <w:tcW w:w="2235" w:type="dxa"/>
            <w:tcBorders>
              <w:top w:val="single" w:sz="4" w:space="0" w:color="000000"/>
              <w:left w:val="single" w:sz="4" w:space="0" w:color="000000"/>
              <w:bottom w:val="single" w:sz="4" w:space="0" w:color="000000"/>
            </w:tcBorders>
            <w:shd w:val="clear" w:color="auto" w:fill="auto"/>
          </w:tcPr>
          <w:p w14:paraId="725E46C8" w14:textId="77777777" w:rsidR="00904801" w:rsidRPr="003F1CE6" w:rsidRDefault="00904801" w:rsidP="009335A6">
            <w:pPr>
              <w:suppressAutoHyphens/>
              <w:jc w:val="both"/>
              <w:rPr>
                <w:rFonts w:ascii="Marianne" w:eastAsia="Calibri" w:hAnsi="Marianne" w:cs="Arial"/>
                <w:kern w:val="1"/>
                <w:sz w:val="20"/>
                <w:szCs w:val="22"/>
                <w:lang w:val="fr-FR" w:eastAsia="zh-CN"/>
              </w:rPr>
            </w:pPr>
            <w:r w:rsidRPr="003F1CE6">
              <w:rPr>
                <w:rFonts w:ascii="Marianne" w:eastAsia="Calibri" w:hAnsi="Marianne" w:cs="Arial"/>
                <w:kern w:val="1"/>
                <w:sz w:val="20"/>
                <w:szCs w:val="22"/>
                <w:lang w:val="fr-FR" w:eastAsia="zh-CN"/>
              </w:rPr>
              <w:t>Action élémentaire</w:t>
            </w:r>
          </w:p>
        </w:tc>
        <w:tc>
          <w:tcPr>
            <w:tcW w:w="2556" w:type="dxa"/>
            <w:tcBorders>
              <w:top w:val="single" w:sz="4" w:space="0" w:color="000000"/>
              <w:left w:val="single" w:sz="4" w:space="0" w:color="000000"/>
              <w:bottom w:val="single" w:sz="4" w:space="0" w:color="000000"/>
            </w:tcBorders>
            <w:shd w:val="clear" w:color="auto" w:fill="auto"/>
          </w:tcPr>
          <w:p w14:paraId="25CE5B8C" w14:textId="77777777" w:rsidR="00904801" w:rsidRPr="003F1CE6" w:rsidRDefault="00904801" w:rsidP="009335A6">
            <w:pPr>
              <w:suppressAutoHyphens/>
              <w:jc w:val="center"/>
              <w:rPr>
                <w:rFonts w:ascii="Marianne" w:eastAsia="Calibri" w:hAnsi="Marianne" w:cs="Arial"/>
                <w:kern w:val="1"/>
                <w:sz w:val="20"/>
                <w:szCs w:val="22"/>
                <w:lang w:val="fr-FR" w:eastAsia="zh-CN"/>
              </w:rPr>
            </w:pPr>
            <w:r w:rsidRPr="003F1CE6">
              <w:rPr>
                <w:rFonts w:ascii="Marianne" w:eastAsia="Calibri" w:hAnsi="Marianne" w:cs="Arial"/>
                <w:kern w:val="1"/>
                <w:sz w:val="20"/>
                <w:szCs w:val="22"/>
                <w:lang w:val="fr-FR" w:eastAsia="zh-CN"/>
              </w:rPr>
              <w:t>Dénomination du livrable/ Description rapide</w:t>
            </w:r>
          </w:p>
        </w:tc>
        <w:tc>
          <w:tcPr>
            <w:tcW w:w="2410" w:type="dxa"/>
            <w:tcBorders>
              <w:top w:val="single" w:sz="4" w:space="0" w:color="000000"/>
              <w:left w:val="single" w:sz="4" w:space="0" w:color="000000"/>
              <w:bottom w:val="single" w:sz="4" w:space="0" w:color="000000"/>
            </w:tcBorders>
            <w:shd w:val="clear" w:color="auto" w:fill="auto"/>
          </w:tcPr>
          <w:p w14:paraId="789ACB1E" w14:textId="77777777" w:rsidR="00904801" w:rsidRPr="003F1CE6" w:rsidRDefault="00904801" w:rsidP="009335A6">
            <w:pPr>
              <w:suppressAutoHyphens/>
              <w:jc w:val="center"/>
              <w:rPr>
                <w:rFonts w:ascii="Marianne" w:eastAsia="Calibri" w:hAnsi="Marianne" w:cs="Arial"/>
                <w:kern w:val="1"/>
                <w:sz w:val="20"/>
                <w:szCs w:val="22"/>
                <w:lang w:val="fr-FR" w:eastAsia="zh-CN"/>
              </w:rPr>
            </w:pPr>
            <w:r w:rsidRPr="003F1CE6">
              <w:rPr>
                <w:rFonts w:ascii="Marianne" w:eastAsia="Calibri" w:hAnsi="Marianne" w:cs="Arial"/>
                <w:kern w:val="1"/>
                <w:sz w:val="20"/>
                <w:szCs w:val="22"/>
                <w:lang w:val="fr-FR" w:eastAsia="zh-CN"/>
              </w:rPr>
              <w:t>Mise en ligne prévue sur R&amp;D agri (oui/non)</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56F461E" w14:textId="77777777" w:rsidR="00904801" w:rsidRPr="003F1CE6" w:rsidRDefault="00904801" w:rsidP="009335A6">
            <w:pPr>
              <w:suppressAutoHyphens/>
              <w:jc w:val="center"/>
              <w:rPr>
                <w:rFonts w:ascii="Marianne" w:eastAsia="Calibri" w:hAnsi="Marianne" w:cs="font361"/>
                <w:kern w:val="1"/>
                <w:sz w:val="20"/>
                <w:szCs w:val="22"/>
                <w:lang w:val="fr-FR" w:eastAsia="zh-CN"/>
              </w:rPr>
            </w:pPr>
            <w:r w:rsidRPr="003F1CE6">
              <w:rPr>
                <w:rFonts w:ascii="Marianne" w:eastAsia="Calibri" w:hAnsi="Marianne" w:cs="Arial"/>
                <w:kern w:val="1"/>
                <w:sz w:val="20"/>
                <w:szCs w:val="22"/>
                <w:lang w:val="fr-FR" w:eastAsia="zh-CN"/>
              </w:rPr>
              <w:t>(si possible) Nombre de documents diffusés /fréquence</w:t>
            </w:r>
          </w:p>
        </w:tc>
      </w:tr>
      <w:tr w:rsidR="00904801" w:rsidRPr="003F1CE6" w14:paraId="1A32C15C" w14:textId="77777777" w:rsidTr="009335A6">
        <w:tc>
          <w:tcPr>
            <w:tcW w:w="2235" w:type="dxa"/>
            <w:tcBorders>
              <w:top w:val="single" w:sz="4" w:space="0" w:color="000000"/>
              <w:left w:val="single" w:sz="4" w:space="0" w:color="000000"/>
              <w:bottom w:val="single" w:sz="4" w:space="0" w:color="000000"/>
            </w:tcBorders>
            <w:shd w:val="clear" w:color="auto" w:fill="auto"/>
          </w:tcPr>
          <w:p w14:paraId="09DF8355" w14:textId="77777777" w:rsidR="00904801" w:rsidRPr="003F1CE6" w:rsidRDefault="00904801" w:rsidP="009335A6">
            <w:pPr>
              <w:suppressAutoHyphens/>
              <w:jc w:val="both"/>
              <w:rPr>
                <w:rFonts w:ascii="Marianne" w:eastAsia="Calibri" w:hAnsi="Marianne" w:cs="Arial"/>
                <w:kern w:val="1"/>
                <w:sz w:val="20"/>
                <w:szCs w:val="22"/>
                <w:lang w:val="fr-FR" w:eastAsia="zh-CN"/>
              </w:rPr>
            </w:pPr>
            <w:r w:rsidRPr="003F1CE6">
              <w:rPr>
                <w:rFonts w:ascii="Marianne" w:eastAsia="Calibri" w:hAnsi="Marianne" w:cs="Arial"/>
                <w:kern w:val="1"/>
                <w:sz w:val="20"/>
                <w:szCs w:val="22"/>
                <w:lang w:val="fr-FR" w:eastAsia="zh-CN"/>
              </w:rPr>
              <w:t>AE1</w:t>
            </w:r>
          </w:p>
          <w:p w14:paraId="5EBE1BBC" w14:textId="77777777" w:rsidR="00904801" w:rsidRPr="003F1CE6" w:rsidRDefault="00904801" w:rsidP="009335A6">
            <w:pPr>
              <w:suppressAutoHyphens/>
              <w:jc w:val="both"/>
              <w:rPr>
                <w:rFonts w:ascii="Marianne" w:eastAsia="Calibri" w:hAnsi="Marianne" w:cs="Arial"/>
                <w:kern w:val="1"/>
                <w:sz w:val="20"/>
                <w:szCs w:val="22"/>
                <w:lang w:val="fr-FR" w:eastAsia="zh-CN"/>
              </w:rPr>
            </w:pPr>
          </w:p>
        </w:tc>
        <w:tc>
          <w:tcPr>
            <w:tcW w:w="2556" w:type="dxa"/>
            <w:tcBorders>
              <w:top w:val="single" w:sz="4" w:space="0" w:color="000000"/>
              <w:left w:val="single" w:sz="4" w:space="0" w:color="000000"/>
              <w:bottom w:val="single" w:sz="4" w:space="0" w:color="000000"/>
            </w:tcBorders>
            <w:shd w:val="clear" w:color="auto" w:fill="auto"/>
          </w:tcPr>
          <w:p w14:paraId="3E3ADC8E"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c>
          <w:tcPr>
            <w:tcW w:w="2410" w:type="dxa"/>
            <w:tcBorders>
              <w:top w:val="single" w:sz="4" w:space="0" w:color="000000"/>
              <w:left w:val="single" w:sz="4" w:space="0" w:color="000000"/>
              <w:bottom w:val="single" w:sz="4" w:space="0" w:color="000000"/>
            </w:tcBorders>
            <w:shd w:val="clear" w:color="auto" w:fill="auto"/>
          </w:tcPr>
          <w:p w14:paraId="732C0495"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AB8AF87"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r>
      <w:tr w:rsidR="00904801" w:rsidRPr="003F1CE6" w14:paraId="61D2EEA0" w14:textId="77777777" w:rsidTr="009335A6">
        <w:tc>
          <w:tcPr>
            <w:tcW w:w="2235" w:type="dxa"/>
            <w:tcBorders>
              <w:top w:val="single" w:sz="4" w:space="0" w:color="000000"/>
              <w:left w:val="single" w:sz="4" w:space="0" w:color="000000"/>
              <w:bottom w:val="single" w:sz="4" w:space="0" w:color="000000"/>
            </w:tcBorders>
            <w:shd w:val="clear" w:color="auto" w:fill="auto"/>
          </w:tcPr>
          <w:p w14:paraId="2830AEE1" w14:textId="77777777" w:rsidR="00904801" w:rsidRPr="003F1CE6" w:rsidRDefault="00904801" w:rsidP="009335A6">
            <w:pPr>
              <w:suppressAutoHyphens/>
              <w:jc w:val="both"/>
              <w:rPr>
                <w:rFonts w:ascii="Marianne" w:eastAsia="Calibri" w:hAnsi="Marianne" w:cs="Arial"/>
                <w:kern w:val="1"/>
                <w:sz w:val="20"/>
                <w:szCs w:val="22"/>
                <w:lang w:val="fr-FR" w:eastAsia="zh-CN"/>
              </w:rPr>
            </w:pPr>
            <w:r w:rsidRPr="003F1CE6">
              <w:rPr>
                <w:rFonts w:ascii="Marianne" w:eastAsia="Calibri" w:hAnsi="Marianne" w:cs="Arial"/>
                <w:kern w:val="1"/>
                <w:sz w:val="20"/>
                <w:szCs w:val="22"/>
                <w:lang w:val="fr-FR" w:eastAsia="zh-CN"/>
              </w:rPr>
              <w:t>AE N…</w:t>
            </w:r>
          </w:p>
          <w:p w14:paraId="6EB1BA03" w14:textId="77777777" w:rsidR="00904801" w:rsidRPr="003F1CE6" w:rsidRDefault="00904801" w:rsidP="009335A6">
            <w:pPr>
              <w:suppressAutoHyphens/>
              <w:jc w:val="both"/>
              <w:rPr>
                <w:rFonts w:ascii="Marianne" w:eastAsia="Calibri" w:hAnsi="Marianne" w:cs="Arial"/>
                <w:kern w:val="1"/>
                <w:sz w:val="20"/>
                <w:szCs w:val="22"/>
                <w:lang w:val="fr-FR" w:eastAsia="zh-CN"/>
              </w:rPr>
            </w:pPr>
          </w:p>
        </w:tc>
        <w:tc>
          <w:tcPr>
            <w:tcW w:w="2556" w:type="dxa"/>
            <w:tcBorders>
              <w:top w:val="single" w:sz="4" w:space="0" w:color="000000"/>
              <w:left w:val="single" w:sz="4" w:space="0" w:color="000000"/>
              <w:bottom w:val="single" w:sz="4" w:space="0" w:color="000000"/>
            </w:tcBorders>
            <w:shd w:val="clear" w:color="auto" w:fill="auto"/>
          </w:tcPr>
          <w:p w14:paraId="333A01D9"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c>
          <w:tcPr>
            <w:tcW w:w="2410" w:type="dxa"/>
            <w:tcBorders>
              <w:top w:val="single" w:sz="4" w:space="0" w:color="000000"/>
              <w:left w:val="single" w:sz="4" w:space="0" w:color="000000"/>
              <w:bottom w:val="single" w:sz="4" w:space="0" w:color="000000"/>
            </w:tcBorders>
            <w:shd w:val="clear" w:color="auto" w:fill="auto"/>
          </w:tcPr>
          <w:p w14:paraId="5365A5F1"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D9BECA8"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r>
      <w:tr w:rsidR="00904801" w:rsidRPr="003F1CE6" w14:paraId="539E6E1D" w14:textId="77777777" w:rsidTr="009335A6">
        <w:tc>
          <w:tcPr>
            <w:tcW w:w="2235" w:type="dxa"/>
            <w:tcBorders>
              <w:top w:val="single" w:sz="4" w:space="0" w:color="000000"/>
              <w:left w:val="single" w:sz="4" w:space="0" w:color="000000"/>
              <w:bottom w:val="single" w:sz="4" w:space="0" w:color="000000"/>
            </w:tcBorders>
            <w:shd w:val="clear" w:color="auto" w:fill="auto"/>
          </w:tcPr>
          <w:p w14:paraId="74196B3B" w14:textId="77777777" w:rsidR="00904801" w:rsidRPr="003F1CE6" w:rsidRDefault="00904801" w:rsidP="009335A6">
            <w:pPr>
              <w:suppressAutoHyphens/>
              <w:rPr>
                <w:rFonts w:ascii="Marianne" w:eastAsia="Calibri" w:hAnsi="Marianne" w:cs="Arial"/>
                <w:kern w:val="1"/>
                <w:sz w:val="20"/>
                <w:szCs w:val="22"/>
                <w:lang w:val="fr-FR" w:eastAsia="zh-CN"/>
              </w:rPr>
            </w:pPr>
            <w:r w:rsidRPr="003F1CE6">
              <w:rPr>
                <w:rFonts w:ascii="Marianne" w:eastAsia="Calibri" w:hAnsi="Marianne" w:cs="Arial"/>
                <w:kern w:val="1"/>
                <w:sz w:val="20"/>
                <w:szCs w:val="22"/>
                <w:lang w:val="fr-FR" w:eastAsia="zh-CN"/>
              </w:rPr>
              <w:t>Total des livrables prévus</w:t>
            </w:r>
          </w:p>
        </w:tc>
        <w:tc>
          <w:tcPr>
            <w:tcW w:w="2556" w:type="dxa"/>
            <w:tcBorders>
              <w:top w:val="single" w:sz="4" w:space="0" w:color="000000"/>
              <w:left w:val="single" w:sz="4" w:space="0" w:color="000000"/>
              <w:bottom w:val="single" w:sz="4" w:space="0" w:color="000000"/>
            </w:tcBorders>
            <w:shd w:val="clear" w:color="auto" w:fill="auto"/>
          </w:tcPr>
          <w:p w14:paraId="0E33A0FC"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c>
          <w:tcPr>
            <w:tcW w:w="2410" w:type="dxa"/>
            <w:tcBorders>
              <w:top w:val="single" w:sz="4" w:space="0" w:color="000000"/>
              <w:left w:val="single" w:sz="4" w:space="0" w:color="000000"/>
              <w:bottom w:val="single" w:sz="4" w:space="0" w:color="000000"/>
            </w:tcBorders>
            <w:shd w:val="clear" w:color="auto" w:fill="auto"/>
          </w:tcPr>
          <w:p w14:paraId="6DB3A269"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F6A7F32" w14:textId="77777777" w:rsidR="00904801" w:rsidRPr="003F1CE6" w:rsidRDefault="00904801" w:rsidP="009335A6">
            <w:pPr>
              <w:suppressAutoHyphens/>
              <w:snapToGrid w:val="0"/>
              <w:jc w:val="both"/>
              <w:rPr>
                <w:rFonts w:ascii="Marianne" w:eastAsia="Calibri" w:hAnsi="Marianne" w:cs="Arial"/>
                <w:kern w:val="1"/>
                <w:sz w:val="20"/>
                <w:szCs w:val="22"/>
                <w:lang w:val="fr-FR" w:eastAsia="zh-CN"/>
              </w:rPr>
            </w:pPr>
          </w:p>
        </w:tc>
      </w:tr>
    </w:tbl>
    <w:p w14:paraId="7FF33D47" w14:textId="77777777" w:rsidR="00904801" w:rsidRPr="003F1CE6" w:rsidRDefault="00904801" w:rsidP="00904801">
      <w:pPr>
        <w:rPr>
          <w:rFonts w:ascii="Marianne" w:hAnsi="Marianne"/>
          <w:sz w:val="20"/>
          <w:lang w:val="fr-FR"/>
        </w:rPr>
      </w:pPr>
    </w:p>
    <w:p w14:paraId="08D3D5BD" w14:textId="1AE84033" w:rsidR="00904801" w:rsidRPr="00F050B0" w:rsidRDefault="00904801" w:rsidP="00904801">
      <w:pPr>
        <w:jc w:val="both"/>
        <w:rPr>
          <w:rFonts w:ascii="Marianne" w:hAnsi="Marianne"/>
          <w:sz w:val="20"/>
          <w:lang w:val="fr-FR"/>
        </w:rPr>
      </w:pPr>
      <w:r w:rsidRPr="003F1CE6">
        <w:rPr>
          <w:rFonts w:ascii="Marianne" w:hAnsi="Marianne"/>
          <w:sz w:val="20"/>
          <w:lang w:val="fr-FR"/>
        </w:rPr>
        <w:t xml:space="preserve">NB : le bénéficiaire peut modifier cette liste de livrables prévus au dépôt sur RD-AGRI. Pour ce faire le bénéficiaire doit transmettre la liste des livrables amendée au siège de FranceAgriMer (Pôle génétique et expérimentation – UAEE – SIIF - 12 rue Henri Rol Tanguy / TSA 20002 / 93555 Montreuil cedex) par lettre recommandée avec avis de réception ou par voie électronique avec accusé de réception à l’adresse suivante : genetiqueanimale@franceagrimer.fr avant la fin de la période de réalisation du programme c’est-à-dire avant le 31 décembre </w:t>
      </w:r>
      <w:r w:rsidR="00683249">
        <w:rPr>
          <w:rFonts w:ascii="Marianne" w:hAnsi="Marianne"/>
          <w:sz w:val="20"/>
          <w:lang w:val="fr-FR"/>
        </w:rPr>
        <w:t>2026</w:t>
      </w:r>
      <w:r w:rsidRPr="003F1CE6">
        <w:rPr>
          <w:rFonts w:ascii="Marianne" w:hAnsi="Marianne"/>
          <w:sz w:val="20"/>
          <w:lang w:val="fr-FR"/>
        </w:rPr>
        <w:t>.</w:t>
      </w:r>
    </w:p>
    <w:p w14:paraId="41BB5A8C" w14:textId="77777777" w:rsidR="00904801" w:rsidRPr="00CA15F3" w:rsidRDefault="00904801" w:rsidP="00904801">
      <w:pPr>
        <w:rPr>
          <w:rFonts w:ascii="Marianne" w:hAnsi="Marianne"/>
          <w:b/>
          <w:sz w:val="20"/>
          <w:u w:val="single"/>
          <w:lang w:val="fr-FR"/>
        </w:rPr>
      </w:pPr>
    </w:p>
    <w:p w14:paraId="4B8D911D" w14:textId="77777777" w:rsidR="00904801" w:rsidRPr="00CA15F3" w:rsidRDefault="00904801" w:rsidP="00904801">
      <w:pPr>
        <w:jc w:val="both"/>
        <w:rPr>
          <w:rFonts w:ascii="Marianne" w:hAnsi="Marianne"/>
          <w:b/>
          <w:sz w:val="20"/>
          <w:szCs w:val="20"/>
          <w:lang w:val="fr-FR" w:eastAsia="fr-FR"/>
        </w:rPr>
      </w:pPr>
      <w:r w:rsidRPr="00CA15F3">
        <w:rPr>
          <w:rFonts w:ascii="Marianne" w:hAnsi="Marianne"/>
          <w:b/>
          <w:sz w:val="20"/>
          <w:szCs w:val="20"/>
          <w:lang w:val="fr-FR" w:eastAsia="fr-FR"/>
        </w:rPr>
        <w:t>2.</w:t>
      </w:r>
      <w:r>
        <w:rPr>
          <w:rFonts w:ascii="Marianne" w:hAnsi="Marianne"/>
          <w:b/>
          <w:sz w:val="20"/>
          <w:szCs w:val="20"/>
          <w:lang w:val="fr-FR" w:eastAsia="fr-FR"/>
        </w:rPr>
        <w:t>4</w:t>
      </w:r>
      <w:r w:rsidRPr="00CA15F3">
        <w:rPr>
          <w:rFonts w:ascii="Marianne" w:hAnsi="Marianne"/>
          <w:b/>
          <w:sz w:val="20"/>
          <w:szCs w:val="20"/>
          <w:lang w:val="fr-FR" w:eastAsia="fr-FR"/>
        </w:rPr>
        <w:t xml:space="preserve"> Partenaires et pilotages </w:t>
      </w:r>
    </w:p>
    <w:p w14:paraId="1104E0BA" w14:textId="51B5E685" w:rsidR="00904801" w:rsidRPr="00CA15F3" w:rsidRDefault="00904801" w:rsidP="00904801">
      <w:pPr>
        <w:jc w:val="both"/>
        <w:rPr>
          <w:rFonts w:ascii="Marianne" w:hAnsi="Marianne"/>
          <w:sz w:val="20"/>
          <w:szCs w:val="20"/>
          <w:lang w:val="fr-FR" w:eastAsia="fr-FR"/>
        </w:rPr>
      </w:pPr>
      <w:r w:rsidRPr="004C599A">
        <w:rPr>
          <w:rFonts w:ascii="Marianne" w:hAnsi="Marianne"/>
          <w:b/>
          <w:sz w:val="20"/>
          <w:szCs w:val="20"/>
          <w:u w:val="single"/>
          <w:lang w:val="fr-FR" w:eastAsia="fr-FR"/>
        </w:rPr>
        <w:t xml:space="preserve">Si des évolutions existent en </w:t>
      </w:r>
      <w:r w:rsidR="00683249">
        <w:rPr>
          <w:rFonts w:ascii="Marianne" w:hAnsi="Marianne"/>
          <w:b/>
          <w:sz w:val="20"/>
          <w:szCs w:val="20"/>
          <w:u w:val="single"/>
          <w:lang w:val="fr-FR" w:eastAsia="fr-FR"/>
        </w:rPr>
        <w:t>2026</w:t>
      </w:r>
      <w:r w:rsidRPr="00CA15F3">
        <w:rPr>
          <w:rFonts w:ascii="Marianne" w:hAnsi="Marianne"/>
          <w:sz w:val="20"/>
          <w:szCs w:val="20"/>
          <w:lang w:val="fr-FR" w:eastAsia="fr-FR"/>
        </w:rPr>
        <w:t xml:space="preserve">, compléter le tableau suivant : </w:t>
      </w:r>
    </w:p>
    <w:tbl>
      <w:tblPr>
        <w:tblW w:w="5000" w:type="pct"/>
        <w:tblCellMar>
          <w:left w:w="10" w:type="dxa"/>
          <w:right w:w="10" w:type="dxa"/>
        </w:tblCellMar>
        <w:tblLook w:val="04A0" w:firstRow="1" w:lastRow="0" w:firstColumn="1" w:lastColumn="0" w:noHBand="0" w:noVBand="1"/>
      </w:tblPr>
      <w:tblGrid>
        <w:gridCol w:w="1729"/>
        <w:gridCol w:w="8007"/>
      </w:tblGrid>
      <w:tr w:rsidR="00904801" w:rsidRPr="00735462" w14:paraId="51463C20" w14:textId="77777777" w:rsidTr="009335A6">
        <w:trPr>
          <w:trHeight w:val="591"/>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032DF539"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Coréalisateurs et prestataires, le cas échéant</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5254149"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Indiquer les coréalisateurs ou prestataires éventuels qui jouent un rôle dans la conduite de l’action élémentaire et avec lesquels vous avez signé une convention</w:t>
            </w:r>
          </w:p>
        </w:tc>
      </w:tr>
      <w:tr w:rsidR="00904801" w:rsidRPr="00735462" w14:paraId="3D9157D6" w14:textId="77777777" w:rsidTr="009335A6">
        <w:trPr>
          <w:trHeight w:val="591"/>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0E7D87B9"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Autres partenaires</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00CC6D7F"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Décrire l’action des partenaires qui ne bénéficient pas de crédits CASDAR mais participent à l’action élémentaire (filières, éleveurs…)</w:t>
            </w:r>
          </w:p>
        </w:tc>
      </w:tr>
      <w:tr w:rsidR="00904801" w:rsidRPr="00735462" w14:paraId="7C3F0402" w14:textId="77777777" w:rsidTr="009335A6">
        <w:trPr>
          <w:trHeight w:val="1034"/>
        </w:trPr>
        <w:tc>
          <w:tcPr>
            <w:tcW w:w="888" w:type="pct"/>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0BE37727"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Modalités de pilotage de l’action</w:t>
            </w:r>
          </w:p>
        </w:tc>
        <w:tc>
          <w:tcPr>
            <w:tcW w:w="4112"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305EB9E8" w14:textId="77777777" w:rsidR="00904801" w:rsidRPr="00CA15F3" w:rsidRDefault="00904801" w:rsidP="009335A6">
            <w:pPr>
              <w:spacing w:line="276" w:lineRule="auto"/>
              <w:rPr>
                <w:rFonts w:ascii="Marianne" w:hAnsi="Marianne"/>
                <w:sz w:val="20"/>
                <w:szCs w:val="20"/>
                <w:lang w:val="fr-FR" w:eastAsia="fr-FR"/>
              </w:rPr>
            </w:pPr>
            <w:r w:rsidRPr="00CA15F3">
              <w:rPr>
                <w:rFonts w:ascii="Marianne" w:hAnsi="Marianne"/>
                <w:sz w:val="20"/>
                <w:szCs w:val="20"/>
                <w:lang w:val="fr-FR" w:eastAsia="fr-FR"/>
              </w:rPr>
              <w:t>Préciser notamment la prise en compte de l’intérêt des éleveurs.</w:t>
            </w:r>
          </w:p>
          <w:p w14:paraId="3D0ECF99"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Ex. : commission spécifique de l’organisme de sélection</w:t>
            </w:r>
          </w:p>
        </w:tc>
      </w:tr>
    </w:tbl>
    <w:p w14:paraId="1889C25B" w14:textId="63338CB5" w:rsidR="00904801" w:rsidRPr="00CA15F3" w:rsidRDefault="00904801" w:rsidP="00904801">
      <w:pPr>
        <w:pageBreakBefore/>
        <w:pBdr>
          <w:top w:val="single" w:sz="4" w:space="1" w:color="auto"/>
          <w:left w:val="single" w:sz="4" w:space="4" w:color="auto"/>
          <w:bottom w:val="single" w:sz="4" w:space="1" w:color="auto"/>
          <w:right w:val="single" w:sz="4" w:space="4" w:color="auto"/>
        </w:pBdr>
        <w:spacing w:after="200" w:line="276" w:lineRule="auto"/>
        <w:jc w:val="center"/>
        <w:rPr>
          <w:rFonts w:ascii="Marianne" w:hAnsi="Marianne"/>
          <w:b/>
          <w:sz w:val="20"/>
          <w:szCs w:val="20"/>
          <w:lang w:val="fr-FR" w:eastAsia="fr-FR"/>
        </w:rPr>
      </w:pPr>
      <w:r w:rsidRPr="00CA15F3">
        <w:rPr>
          <w:rFonts w:ascii="Marianne" w:hAnsi="Marianne"/>
          <w:b/>
          <w:sz w:val="20"/>
          <w:szCs w:val="20"/>
          <w:lang w:val="fr-FR" w:eastAsia="fr-FR"/>
        </w:rPr>
        <w:lastRenderedPageBreak/>
        <w:t>Partie 2</w:t>
      </w:r>
      <w:r w:rsidRPr="00CA15F3">
        <w:rPr>
          <w:rFonts w:ascii="Calibri" w:hAnsi="Calibri" w:cs="Calibri"/>
          <w:b/>
          <w:sz w:val="20"/>
          <w:szCs w:val="20"/>
          <w:lang w:val="fr-FR" w:eastAsia="fr-FR"/>
        </w:rPr>
        <w:t> </w:t>
      </w:r>
      <w:r w:rsidRPr="00CA15F3">
        <w:rPr>
          <w:rFonts w:ascii="Marianne" w:hAnsi="Marianne"/>
          <w:b/>
          <w:sz w:val="20"/>
          <w:szCs w:val="20"/>
          <w:lang w:val="fr-FR" w:eastAsia="fr-FR"/>
        </w:rPr>
        <w:t xml:space="preserve">: Description des actions - PNDAR 2022-2027 – Année </w:t>
      </w:r>
      <w:r w:rsidR="00683249">
        <w:rPr>
          <w:rFonts w:ascii="Marianne" w:hAnsi="Marianne"/>
          <w:b/>
          <w:sz w:val="20"/>
          <w:szCs w:val="20"/>
          <w:lang w:val="fr-FR" w:eastAsia="fr-FR"/>
        </w:rPr>
        <w:t>2026</w:t>
      </w:r>
    </w:p>
    <w:p w14:paraId="77F1D9D3" w14:textId="77777777" w:rsidR="00904801" w:rsidRPr="00CA15F3" w:rsidRDefault="00904801" w:rsidP="00904801">
      <w:pPr>
        <w:spacing w:after="200" w:line="276" w:lineRule="auto"/>
        <w:rPr>
          <w:rFonts w:ascii="Marianne" w:hAnsi="Marianne"/>
          <w:sz w:val="20"/>
          <w:szCs w:val="20"/>
          <w:lang w:val="fr-FR" w:eastAsia="fr-FR"/>
        </w:rPr>
      </w:pPr>
      <w:r w:rsidRPr="00CA15F3">
        <w:rPr>
          <w:rFonts w:ascii="Marianne" w:hAnsi="Marianne"/>
          <w:sz w:val="20"/>
          <w:szCs w:val="20"/>
          <w:lang w:val="fr-FR" w:eastAsia="fr-FR"/>
        </w:rPr>
        <w:t xml:space="preserve">Il faut compléter autant de fiches qu’il y a d’actions élémentaires dans le programme annuel. </w:t>
      </w:r>
    </w:p>
    <w:p w14:paraId="143E5968" w14:textId="77777777" w:rsidR="00904801" w:rsidRPr="00CA15F3" w:rsidRDefault="00904801" w:rsidP="00904801">
      <w:pPr>
        <w:spacing w:after="200" w:line="276" w:lineRule="auto"/>
        <w:rPr>
          <w:rFonts w:ascii="Marianne" w:hAnsi="Marianne"/>
          <w:sz w:val="20"/>
          <w:szCs w:val="20"/>
          <w:lang w:val="fr-FR" w:eastAsia="fr-FR"/>
        </w:rPr>
      </w:pPr>
      <w:r w:rsidRPr="00CA15F3">
        <w:rPr>
          <w:rFonts w:ascii="Marianne" w:hAnsi="Marianne"/>
          <w:sz w:val="20"/>
          <w:szCs w:val="20"/>
          <w:lang w:val="fr-FR" w:eastAsia="fr-FR"/>
        </w:rPr>
        <w:t>Fiche type de description qualitative d’une action élémentaire dans un programme prévisionnel annuel</w:t>
      </w:r>
    </w:p>
    <w:tbl>
      <w:tblPr>
        <w:tblW w:w="10076" w:type="dxa"/>
        <w:tblInd w:w="-365" w:type="dxa"/>
        <w:tblLayout w:type="fixed"/>
        <w:tblCellMar>
          <w:left w:w="10" w:type="dxa"/>
          <w:right w:w="10" w:type="dxa"/>
        </w:tblCellMar>
        <w:tblLook w:val="04A0" w:firstRow="1" w:lastRow="0" w:firstColumn="1" w:lastColumn="0" w:noHBand="0" w:noVBand="1"/>
      </w:tblPr>
      <w:tblGrid>
        <w:gridCol w:w="1789"/>
        <w:gridCol w:w="8287"/>
      </w:tblGrid>
      <w:tr w:rsidR="00904801" w:rsidRPr="00735462" w14:paraId="1B9DA8B8" w14:textId="77777777" w:rsidTr="009335A6">
        <w:trPr>
          <w:trHeight w:val="867"/>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tcPr>
          <w:p w14:paraId="36F8B808" w14:textId="77777777" w:rsidR="00904801" w:rsidRPr="00CA15F3" w:rsidRDefault="00904801" w:rsidP="009335A6">
            <w:pPr>
              <w:spacing w:after="200" w:line="276" w:lineRule="auto"/>
              <w:rPr>
                <w:rFonts w:ascii="Marianne" w:hAnsi="Marianne"/>
                <w:sz w:val="20"/>
                <w:szCs w:val="20"/>
                <w:lang w:val="fr-FR" w:eastAsia="fr-FR"/>
              </w:rPr>
            </w:pPr>
            <w:r>
              <w:rPr>
                <w:rFonts w:ascii="Marianne" w:hAnsi="Marianne"/>
                <w:sz w:val="20"/>
                <w:szCs w:val="20"/>
                <w:lang w:val="fr-FR" w:eastAsia="fr-FR"/>
              </w:rPr>
              <w:t>N° de l’action</w:t>
            </w:r>
          </w:p>
        </w:tc>
        <w:tc>
          <w:tcPr>
            <w:tcW w:w="8287"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EB8EF28"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Titre de l’action élémentaire</w:t>
            </w:r>
          </w:p>
          <w:p w14:paraId="17BBD316"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Utiliser les opérations à titre exceptionnel il faut alors une fiche par opération</w:t>
            </w:r>
          </w:p>
        </w:tc>
      </w:tr>
      <w:tr w:rsidR="00904801" w:rsidRPr="00735462" w14:paraId="4228A207" w14:textId="77777777" w:rsidTr="009335A6">
        <w:trPr>
          <w:trHeight w:val="591"/>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0A5E5764"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Chef de projet</w:t>
            </w:r>
          </w:p>
        </w:tc>
        <w:tc>
          <w:tcPr>
            <w:tcW w:w="8287"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04B41D0"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Nom, organisme, fonction, courriel, téléphone du chef de projet</w:t>
            </w:r>
          </w:p>
        </w:tc>
      </w:tr>
    </w:tbl>
    <w:p w14:paraId="2BDCBBBD" w14:textId="77777777" w:rsidR="00904801" w:rsidRPr="001A1253" w:rsidRDefault="00904801" w:rsidP="00904801">
      <w:pPr>
        <w:spacing w:after="200" w:line="276" w:lineRule="auto"/>
        <w:rPr>
          <w:rFonts w:ascii="Marianne" w:hAnsi="Marianne"/>
          <w:sz w:val="2"/>
          <w:szCs w:val="20"/>
          <w:lang w:val="fr-FR" w:eastAsia="fr-FR"/>
        </w:rPr>
      </w:pPr>
    </w:p>
    <w:tbl>
      <w:tblPr>
        <w:tblW w:w="10076" w:type="dxa"/>
        <w:tblInd w:w="-365" w:type="dxa"/>
        <w:tblLayout w:type="fixed"/>
        <w:tblCellMar>
          <w:left w:w="10" w:type="dxa"/>
          <w:right w:w="10" w:type="dxa"/>
        </w:tblCellMar>
        <w:tblLook w:val="04A0" w:firstRow="1" w:lastRow="0" w:firstColumn="1" w:lastColumn="0" w:noHBand="0" w:noVBand="1"/>
      </w:tblPr>
      <w:tblGrid>
        <w:gridCol w:w="1808"/>
        <w:gridCol w:w="8268"/>
      </w:tblGrid>
      <w:tr w:rsidR="00904801" w:rsidRPr="00735462" w14:paraId="041420F2" w14:textId="77777777" w:rsidTr="009335A6">
        <w:trPr>
          <w:trHeight w:val="59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4E1B094B"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Rappel de la finalité</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E404E98" w14:textId="77777777" w:rsidR="00904801" w:rsidRPr="00CA15F3" w:rsidRDefault="00904801" w:rsidP="009335A6">
            <w:pPr>
              <w:snapToGrid w:val="0"/>
              <w:spacing w:after="200" w:line="276" w:lineRule="auto"/>
              <w:rPr>
                <w:rFonts w:ascii="Marianne" w:hAnsi="Marianne"/>
                <w:sz w:val="20"/>
                <w:szCs w:val="20"/>
                <w:lang w:val="fr-FR" w:eastAsia="fr-FR"/>
              </w:rPr>
            </w:pPr>
            <w:r w:rsidRPr="00CA15F3">
              <w:rPr>
                <w:rFonts w:ascii="Marianne" w:hAnsi="Marianne"/>
                <w:sz w:val="20"/>
                <w:szCs w:val="20"/>
                <w:lang w:val="fr-FR" w:eastAsia="fr-FR"/>
              </w:rPr>
              <w:t>Rappeler brièvement les objectifs de cette AE.</w:t>
            </w:r>
          </w:p>
        </w:tc>
      </w:tr>
      <w:tr w:rsidR="00904801" w:rsidRPr="00735462" w14:paraId="4E36F29E" w14:textId="77777777" w:rsidTr="009335A6">
        <w:trPr>
          <w:trHeight w:val="591"/>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1340A3FB" w14:textId="75A32055"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 xml:space="preserve">Faits marquants du contexte </w:t>
            </w:r>
            <w:r w:rsidR="007D7753">
              <w:rPr>
                <w:rFonts w:ascii="Marianne" w:hAnsi="Marianne"/>
                <w:sz w:val="20"/>
                <w:szCs w:val="20"/>
                <w:lang w:val="fr-FR" w:eastAsia="fr-FR"/>
              </w:rPr>
              <w:t>impactant la programmation 2026</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31DF9346"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Mettre en avant les éléments de contexte ayant une incidence directe sur la conduite du programme.</w:t>
            </w:r>
          </w:p>
          <w:p w14:paraId="6921BC05"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Ces éléments peuvent relever d'éléments internes à la structure (évolution des priorités, réorganisation des équipes…) ou d'événements extérieurs (crise dans une filière, décision politique…).</w:t>
            </w:r>
          </w:p>
        </w:tc>
      </w:tr>
      <w:tr w:rsidR="00904801" w:rsidRPr="00735462" w14:paraId="553DEFC4" w14:textId="77777777" w:rsidTr="009335A6">
        <w:trPr>
          <w:trHeight w:val="665"/>
        </w:trPr>
        <w:tc>
          <w:tcPr>
            <w:tcW w:w="1808"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2D067955"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Indicateurs de résultats</w:t>
            </w:r>
          </w:p>
        </w:tc>
        <w:tc>
          <w:tcPr>
            <w:tcW w:w="8268"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C6974DD"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Renseigner la valeur cible pour l’exercice concerné</w:t>
            </w:r>
          </w:p>
          <w:p w14:paraId="24B52AF6"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noProof/>
                <w:sz w:val="20"/>
                <w:szCs w:val="20"/>
                <w:lang w:val="fr-FR" w:eastAsia="fr-FR"/>
              </w:rPr>
              <mc:AlternateContent>
                <mc:Choice Requires="wps">
                  <w:drawing>
                    <wp:anchor distT="0" distB="0" distL="114300" distR="114300" simplePos="0" relativeHeight="251659264" behindDoc="0" locked="0" layoutInCell="1" allowOverlap="1" wp14:anchorId="407B36AB" wp14:editId="51ED1B1B">
                      <wp:simplePos x="0" y="0"/>
                      <wp:positionH relativeFrom="page">
                        <wp:posOffset>429127</wp:posOffset>
                      </wp:positionH>
                      <wp:positionV relativeFrom="paragraph">
                        <wp:posOffset>-38862</wp:posOffset>
                      </wp:positionV>
                      <wp:extent cx="4683556" cy="14721"/>
                      <wp:effectExtent l="0" t="0" r="0" b="0"/>
                      <wp:wrapSquare wrapText="bothSides"/>
                      <wp:docPr id="5" name="Cadre3"/>
                      <wp:cNvGraphicFramePr/>
                      <a:graphic xmlns:a="http://schemas.openxmlformats.org/drawingml/2006/main">
                        <a:graphicData uri="http://schemas.microsoft.com/office/word/2010/wordprocessingShape">
                          <wps:wsp>
                            <wps:cNvSpPr txBox="1"/>
                            <wps:spPr>
                              <a:xfrm>
                                <a:off x="0" y="0"/>
                                <a:ext cx="4683556" cy="14721"/>
                              </a:xfrm>
                              <a:prstGeom prst="rect">
                                <a:avLst/>
                              </a:prstGeom>
                            </wps:spPr>
                            <wps:txbx>
                              <w:txbxContent>
                                <w:tbl>
                                  <w:tblPr>
                                    <w:tblW w:w="7376" w:type="dxa"/>
                                    <w:tblCellMar>
                                      <w:left w:w="10" w:type="dxa"/>
                                      <w:right w:w="10" w:type="dxa"/>
                                    </w:tblCellMar>
                                    <w:tblLook w:val="04A0" w:firstRow="1" w:lastRow="0" w:firstColumn="1" w:lastColumn="0" w:noHBand="0" w:noVBand="1"/>
                                  </w:tblPr>
                                  <w:tblGrid>
                                    <w:gridCol w:w="1121"/>
                                    <w:gridCol w:w="2179"/>
                                    <w:gridCol w:w="1356"/>
                                    <w:gridCol w:w="1225"/>
                                    <w:gridCol w:w="1495"/>
                                  </w:tblGrid>
                                  <w:tr w:rsidR="00904801" w14:paraId="28225C04" w14:textId="77777777">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7578CE" w14:textId="77777777" w:rsidR="00904801" w:rsidRDefault="00904801" w:rsidP="00CA15F3">
                                        <w:pPr>
                                          <w:pStyle w:val="Standard"/>
                                          <w:spacing w:line="288" w:lineRule="auto"/>
                                          <w:jc w:val="center"/>
                                          <w:rPr>
                                            <w:color w:val="000000"/>
                                            <w:sz w:val="18"/>
                                            <w:szCs w:val="18"/>
                                            <w:lang w:eastAsia="fr-FR"/>
                                          </w:rPr>
                                        </w:pPr>
                                        <w:r>
                                          <w:rPr>
                                            <w:color w:val="000000"/>
                                            <w:sz w:val="18"/>
                                            <w:szCs w:val="18"/>
                                            <w:lang w:eastAsia="fr-FR"/>
                                          </w:rPr>
                                          <w:t>N° Objectifs stratégiques</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A83853" w14:textId="77777777" w:rsidR="00904801" w:rsidRDefault="00904801">
                                        <w:pPr>
                                          <w:pStyle w:val="Standard"/>
                                          <w:spacing w:line="288" w:lineRule="auto"/>
                                          <w:jc w:val="center"/>
                                          <w:rPr>
                                            <w:color w:val="000000"/>
                                            <w:sz w:val="18"/>
                                            <w:szCs w:val="18"/>
                                            <w:lang w:eastAsia="fr-FR"/>
                                          </w:rPr>
                                        </w:pPr>
                                        <w:r>
                                          <w:rPr>
                                            <w:color w:val="000000"/>
                                            <w:sz w:val="18"/>
                                            <w:szCs w:val="18"/>
                                            <w:lang w:eastAsia="fr-FR"/>
                                          </w:rPr>
                                          <w:t>Dénomination de l'indicateur</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85988C" w14:textId="77777777" w:rsidR="00904801" w:rsidRDefault="00904801">
                                        <w:pPr>
                                          <w:pStyle w:val="Standard"/>
                                          <w:spacing w:line="288" w:lineRule="auto"/>
                                          <w:jc w:val="center"/>
                                          <w:rPr>
                                            <w:color w:val="000000"/>
                                            <w:sz w:val="18"/>
                                            <w:szCs w:val="18"/>
                                            <w:lang w:eastAsia="fr-FR"/>
                                          </w:rPr>
                                        </w:pPr>
                                        <w:r>
                                          <w:rPr>
                                            <w:color w:val="000000"/>
                                            <w:sz w:val="18"/>
                                            <w:szCs w:val="18"/>
                                            <w:lang w:eastAsia="fr-FR"/>
                                          </w:rPr>
                                          <w:t>Rappel valeur 2021</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C3A2F3D" w14:textId="13B2F43F" w:rsidR="00904801" w:rsidRPr="00E2564E" w:rsidRDefault="00904801" w:rsidP="00CA15F3">
                                        <w:pPr>
                                          <w:pStyle w:val="Standard"/>
                                          <w:spacing w:line="288" w:lineRule="auto"/>
                                          <w:jc w:val="center"/>
                                          <w:rPr>
                                            <w:color w:val="000000"/>
                                            <w:sz w:val="18"/>
                                            <w:szCs w:val="18"/>
                                            <w:lang w:eastAsia="fr-FR"/>
                                          </w:rPr>
                                        </w:pPr>
                                        <w:r>
                                          <w:rPr>
                                            <w:color w:val="000000"/>
                                            <w:sz w:val="18"/>
                                            <w:szCs w:val="18"/>
                                            <w:lang w:eastAsia="fr-FR"/>
                                          </w:rPr>
                                          <w:t xml:space="preserve">Valeur cible </w:t>
                                        </w:r>
                                        <w:r w:rsidR="00683249">
                                          <w:rPr>
                                            <w:color w:val="000000"/>
                                            <w:sz w:val="18"/>
                                            <w:szCs w:val="18"/>
                                            <w:lang w:eastAsia="fr-FR"/>
                                          </w:rPr>
                                          <w:t>2026</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32515" w14:textId="77777777" w:rsidR="00904801" w:rsidRDefault="00904801">
                                        <w:pPr>
                                          <w:pStyle w:val="Standard"/>
                                          <w:spacing w:line="288" w:lineRule="auto"/>
                                          <w:jc w:val="center"/>
                                          <w:rPr>
                                            <w:color w:val="000000"/>
                                            <w:sz w:val="18"/>
                                            <w:szCs w:val="18"/>
                                            <w:lang w:eastAsia="fr-FR"/>
                                          </w:rPr>
                                        </w:pPr>
                                        <w:r>
                                          <w:rPr>
                                            <w:color w:val="000000"/>
                                            <w:sz w:val="18"/>
                                            <w:szCs w:val="18"/>
                                            <w:lang w:eastAsia="fr-FR"/>
                                          </w:rPr>
                                          <w:t>Rappel valeur cible 2027</w:t>
                                        </w:r>
                                      </w:p>
                                    </w:tc>
                                  </w:tr>
                                  <w:tr w:rsidR="00904801" w14:paraId="4E0F03B0" w14:textId="77777777">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930C092" w14:textId="77777777" w:rsidR="00904801" w:rsidRDefault="00904801">
                                        <w:pPr>
                                          <w:pStyle w:val="Standard"/>
                                          <w:snapToGrid w:val="0"/>
                                          <w:spacing w:line="278" w:lineRule="atLeast"/>
                                          <w:rPr>
                                            <w:sz w:val="18"/>
                                            <w:szCs w:val="18"/>
                                            <w:lang w:eastAsia="fr-FR"/>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5886F0" w14:textId="77777777" w:rsidR="00904801" w:rsidRDefault="00904801">
                                        <w:pPr>
                                          <w:pStyle w:val="Standard"/>
                                          <w:snapToGrid w:val="0"/>
                                          <w:spacing w:line="278" w:lineRule="atLeast"/>
                                          <w:rPr>
                                            <w:sz w:val="18"/>
                                            <w:szCs w:val="18"/>
                                            <w:lang w:eastAsia="fr-FR"/>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3DA696" w14:textId="77777777" w:rsidR="00904801" w:rsidRDefault="00904801">
                                        <w:pPr>
                                          <w:pStyle w:val="Standard"/>
                                          <w:snapToGrid w:val="0"/>
                                          <w:spacing w:line="278" w:lineRule="atLeast"/>
                                          <w:rPr>
                                            <w:sz w:val="18"/>
                                            <w:szCs w:val="18"/>
                                            <w:lang w:eastAsia="fr-FR"/>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92CBD02" w14:textId="77777777" w:rsidR="00904801" w:rsidRDefault="00904801">
                                        <w:pPr>
                                          <w:pStyle w:val="Standard"/>
                                          <w:snapToGrid w:val="0"/>
                                          <w:spacing w:line="278" w:lineRule="atLeast"/>
                                          <w:rPr>
                                            <w:sz w:val="18"/>
                                            <w:szCs w:val="18"/>
                                            <w:lang w:eastAsia="fr-FR"/>
                                          </w:rPr>
                                        </w:pP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BBA84" w14:textId="77777777" w:rsidR="00904801" w:rsidRDefault="00904801">
                                        <w:pPr>
                                          <w:pStyle w:val="Standard"/>
                                          <w:snapToGrid w:val="0"/>
                                          <w:spacing w:line="278" w:lineRule="atLeast"/>
                                          <w:rPr>
                                            <w:sz w:val="18"/>
                                            <w:szCs w:val="18"/>
                                            <w:lang w:eastAsia="fr-FR"/>
                                          </w:rPr>
                                        </w:pPr>
                                      </w:p>
                                    </w:tc>
                                  </w:tr>
                                </w:tbl>
                                <w:p w14:paraId="310D5772" w14:textId="77777777" w:rsidR="00904801" w:rsidRDefault="00904801" w:rsidP="00904801"/>
                              </w:txbxContent>
                            </wps:txbx>
                            <wps:bodyPr wrap="none" lIns="0" tIns="0" rIns="0" bIns="0" compatLnSpc="0">
                              <a:spAutoFit/>
                            </wps:bodyPr>
                          </wps:wsp>
                        </a:graphicData>
                      </a:graphic>
                    </wp:anchor>
                  </w:drawing>
                </mc:Choice>
                <mc:Fallback>
                  <w:pict>
                    <v:shapetype w14:anchorId="407B36AB" id="_x0000_t202" coordsize="21600,21600" o:spt="202" path="m,l,21600r21600,l21600,xe">
                      <v:stroke joinstyle="miter"/>
                      <v:path gradientshapeok="t" o:connecttype="rect"/>
                    </v:shapetype>
                    <v:shape id="Cadre3" o:spid="_x0000_s1026" type="#_x0000_t202" style="position:absolute;margin-left:33.8pt;margin-top:-3.05pt;width:368.8pt;height:1.1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" filled="f" stroked="f">
                      <v:textbox style="mso-fit-shape-to-text:t" inset="0,0,0,0">
                        <w:txbxContent>
                          <w:tbl>
                            <w:tblPr>
                              <w:tblW w:w="7376" w:type="dxa"/>
                              <w:tblCellMar>
                                <w:left w:w="10" w:type="dxa"/>
                                <w:right w:w="10" w:type="dxa"/>
                              </w:tblCellMar>
                              <w:tblLook w:val="04A0" w:firstRow="1" w:lastRow="0" w:firstColumn="1" w:lastColumn="0" w:noHBand="0" w:noVBand="1"/>
                            </w:tblPr>
                            <w:tblGrid>
                              <w:gridCol w:w="1121"/>
                              <w:gridCol w:w="2179"/>
                              <w:gridCol w:w="1356"/>
                              <w:gridCol w:w="1225"/>
                              <w:gridCol w:w="1495"/>
                            </w:tblGrid>
                            <w:tr w:rsidR="00904801" w14:paraId="28225C04" w14:textId="77777777">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37578CE" w14:textId="77777777" w:rsidR="00904801" w:rsidRDefault="00904801" w:rsidP="00CA15F3">
                                  <w:pPr>
                                    <w:pStyle w:val="Standard"/>
                                    <w:spacing w:line="288" w:lineRule="auto"/>
                                    <w:jc w:val="center"/>
                                    <w:rPr>
                                      <w:color w:val="000000"/>
                                      <w:sz w:val="18"/>
                                      <w:szCs w:val="18"/>
                                      <w:lang w:eastAsia="fr-FR"/>
                                    </w:rPr>
                                  </w:pPr>
                                  <w:r>
                                    <w:rPr>
                                      <w:color w:val="000000"/>
                                      <w:sz w:val="18"/>
                                      <w:szCs w:val="18"/>
                                      <w:lang w:eastAsia="fr-FR"/>
                                    </w:rPr>
                                    <w:t>N° Objectifs stratégiques</w:t>
                                  </w: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A83853" w14:textId="77777777" w:rsidR="00904801" w:rsidRDefault="00904801">
                                  <w:pPr>
                                    <w:pStyle w:val="Standard"/>
                                    <w:spacing w:line="288" w:lineRule="auto"/>
                                    <w:jc w:val="center"/>
                                    <w:rPr>
                                      <w:color w:val="000000"/>
                                      <w:sz w:val="18"/>
                                      <w:szCs w:val="18"/>
                                      <w:lang w:eastAsia="fr-FR"/>
                                    </w:rPr>
                                  </w:pPr>
                                  <w:r>
                                    <w:rPr>
                                      <w:color w:val="000000"/>
                                      <w:sz w:val="18"/>
                                      <w:szCs w:val="18"/>
                                      <w:lang w:eastAsia="fr-FR"/>
                                    </w:rPr>
                                    <w:t>Dénomination de l'indicateur</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85988C" w14:textId="77777777" w:rsidR="00904801" w:rsidRDefault="00904801">
                                  <w:pPr>
                                    <w:pStyle w:val="Standard"/>
                                    <w:spacing w:line="288" w:lineRule="auto"/>
                                    <w:jc w:val="center"/>
                                    <w:rPr>
                                      <w:color w:val="000000"/>
                                      <w:sz w:val="18"/>
                                      <w:szCs w:val="18"/>
                                      <w:lang w:eastAsia="fr-FR"/>
                                    </w:rPr>
                                  </w:pPr>
                                  <w:r>
                                    <w:rPr>
                                      <w:color w:val="000000"/>
                                      <w:sz w:val="18"/>
                                      <w:szCs w:val="18"/>
                                      <w:lang w:eastAsia="fr-FR"/>
                                    </w:rPr>
                                    <w:t>Rappel valeur 2021</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5C3A2F3D" w14:textId="13B2F43F" w:rsidR="00904801" w:rsidRPr="00E2564E" w:rsidRDefault="00904801" w:rsidP="00CA15F3">
                                  <w:pPr>
                                    <w:pStyle w:val="Standard"/>
                                    <w:spacing w:line="288" w:lineRule="auto"/>
                                    <w:jc w:val="center"/>
                                    <w:rPr>
                                      <w:color w:val="000000"/>
                                      <w:sz w:val="18"/>
                                      <w:szCs w:val="18"/>
                                      <w:lang w:eastAsia="fr-FR"/>
                                    </w:rPr>
                                  </w:pPr>
                                  <w:r>
                                    <w:rPr>
                                      <w:color w:val="000000"/>
                                      <w:sz w:val="18"/>
                                      <w:szCs w:val="18"/>
                                      <w:lang w:eastAsia="fr-FR"/>
                                    </w:rPr>
                                    <w:t xml:space="preserve">Valeur cible </w:t>
                                  </w:r>
                                  <w:r w:rsidR="00683249">
                                    <w:rPr>
                                      <w:color w:val="000000"/>
                                      <w:sz w:val="18"/>
                                      <w:szCs w:val="18"/>
                                      <w:lang w:eastAsia="fr-FR"/>
                                    </w:rPr>
                                    <w:t>2026</w:t>
                                  </w: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32515" w14:textId="77777777" w:rsidR="00904801" w:rsidRDefault="00904801">
                                  <w:pPr>
                                    <w:pStyle w:val="Standard"/>
                                    <w:spacing w:line="288" w:lineRule="auto"/>
                                    <w:jc w:val="center"/>
                                    <w:rPr>
                                      <w:color w:val="000000"/>
                                      <w:sz w:val="18"/>
                                      <w:szCs w:val="18"/>
                                      <w:lang w:eastAsia="fr-FR"/>
                                    </w:rPr>
                                  </w:pPr>
                                  <w:r>
                                    <w:rPr>
                                      <w:color w:val="000000"/>
                                      <w:sz w:val="18"/>
                                      <w:szCs w:val="18"/>
                                      <w:lang w:eastAsia="fr-FR"/>
                                    </w:rPr>
                                    <w:t>Rappel valeur cible 2027</w:t>
                                  </w:r>
                                </w:p>
                              </w:tc>
                            </w:tr>
                            <w:tr w:rsidR="00904801" w14:paraId="4E0F03B0" w14:textId="77777777">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4930C092" w14:textId="77777777" w:rsidR="00904801" w:rsidRDefault="00904801">
                                  <w:pPr>
                                    <w:pStyle w:val="Standard"/>
                                    <w:snapToGrid w:val="0"/>
                                    <w:spacing w:line="278" w:lineRule="atLeast"/>
                                    <w:rPr>
                                      <w:sz w:val="18"/>
                                      <w:szCs w:val="18"/>
                                      <w:lang w:eastAsia="fr-FR"/>
                                    </w:rPr>
                                  </w:pPr>
                                </w:p>
                              </w:tc>
                              <w:tc>
                                <w:tcPr>
                                  <w:tcW w:w="22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E5886F0" w14:textId="77777777" w:rsidR="00904801" w:rsidRDefault="00904801">
                                  <w:pPr>
                                    <w:pStyle w:val="Standard"/>
                                    <w:snapToGrid w:val="0"/>
                                    <w:spacing w:line="278" w:lineRule="atLeast"/>
                                    <w:rPr>
                                      <w:sz w:val="18"/>
                                      <w:szCs w:val="18"/>
                                      <w:lang w:eastAsia="fr-FR"/>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53DA696" w14:textId="77777777" w:rsidR="00904801" w:rsidRDefault="00904801">
                                  <w:pPr>
                                    <w:pStyle w:val="Standard"/>
                                    <w:snapToGrid w:val="0"/>
                                    <w:spacing w:line="278" w:lineRule="atLeast"/>
                                    <w:rPr>
                                      <w:sz w:val="18"/>
                                      <w:szCs w:val="18"/>
                                      <w:lang w:eastAsia="fr-FR"/>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92CBD02" w14:textId="77777777" w:rsidR="00904801" w:rsidRDefault="00904801">
                                  <w:pPr>
                                    <w:pStyle w:val="Standard"/>
                                    <w:snapToGrid w:val="0"/>
                                    <w:spacing w:line="278" w:lineRule="atLeast"/>
                                    <w:rPr>
                                      <w:sz w:val="18"/>
                                      <w:szCs w:val="18"/>
                                      <w:lang w:eastAsia="fr-FR"/>
                                    </w:rPr>
                                  </w:pPr>
                                </w:p>
                              </w:tc>
                              <w:tc>
                                <w:tcPr>
                                  <w:tcW w:w="1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BBA84" w14:textId="77777777" w:rsidR="00904801" w:rsidRDefault="00904801">
                                  <w:pPr>
                                    <w:pStyle w:val="Standard"/>
                                    <w:snapToGrid w:val="0"/>
                                    <w:spacing w:line="278" w:lineRule="atLeast"/>
                                    <w:rPr>
                                      <w:sz w:val="18"/>
                                      <w:szCs w:val="18"/>
                                      <w:lang w:eastAsia="fr-FR"/>
                                    </w:rPr>
                                  </w:pPr>
                                </w:p>
                              </w:tc>
                            </w:tr>
                          </w:tbl>
                          <w:p w14:paraId="310D5772" w14:textId="77777777" w:rsidR="00904801" w:rsidRDefault="00904801" w:rsidP="00904801"/>
                        </w:txbxContent>
                      </v:textbox>
                      <w10:wrap type="square" anchorx="page"/>
                    </v:shape>
                  </w:pict>
                </mc:Fallback>
              </mc:AlternateContent>
            </w:r>
          </w:p>
        </w:tc>
      </w:tr>
    </w:tbl>
    <w:p w14:paraId="44240839" w14:textId="77777777" w:rsidR="00904801" w:rsidRPr="00CA15F3" w:rsidRDefault="00904801" w:rsidP="00904801">
      <w:pPr>
        <w:spacing w:after="200" w:line="276" w:lineRule="auto"/>
        <w:rPr>
          <w:rFonts w:ascii="Marianne" w:hAnsi="Marianne"/>
          <w:sz w:val="20"/>
          <w:szCs w:val="20"/>
          <w:lang w:val="fr-FR" w:eastAsia="fr-FR"/>
        </w:rPr>
      </w:pPr>
    </w:p>
    <w:p w14:paraId="355C3A44" w14:textId="52F7DD87" w:rsidR="00904801" w:rsidRPr="00CA15F3" w:rsidRDefault="00904801" w:rsidP="00904801">
      <w:pPr>
        <w:spacing w:after="200" w:line="276" w:lineRule="auto"/>
        <w:rPr>
          <w:rFonts w:ascii="Marianne" w:hAnsi="Marianne"/>
          <w:sz w:val="20"/>
          <w:szCs w:val="20"/>
          <w:lang w:val="fr-FR" w:eastAsia="fr-FR"/>
        </w:rPr>
      </w:pPr>
      <w:r w:rsidRPr="00CA15F3">
        <w:rPr>
          <w:rFonts w:ascii="Marianne" w:hAnsi="Marianne"/>
          <w:sz w:val="20"/>
          <w:szCs w:val="20"/>
          <w:lang w:val="fr-FR" w:eastAsia="fr-FR"/>
        </w:rPr>
        <w:t>Moy</w:t>
      </w:r>
      <w:r w:rsidR="007D7753">
        <w:rPr>
          <w:rFonts w:ascii="Marianne" w:hAnsi="Marianne"/>
          <w:sz w:val="20"/>
          <w:szCs w:val="20"/>
          <w:lang w:val="fr-FR" w:eastAsia="fr-FR"/>
        </w:rPr>
        <w:t>ens consacrés à l’action en 2026</w:t>
      </w:r>
    </w:p>
    <w:tbl>
      <w:tblPr>
        <w:tblW w:w="10076" w:type="dxa"/>
        <w:tblInd w:w="-365" w:type="dxa"/>
        <w:tblLayout w:type="fixed"/>
        <w:tblCellMar>
          <w:left w:w="10" w:type="dxa"/>
          <w:right w:w="10" w:type="dxa"/>
        </w:tblCellMar>
        <w:tblLook w:val="04A0" w:firstRow="1" w:lastRow="0" w:firstColumn="1" w:lastColumn="0" w:noHBand="0" w:noVBand="1"/>
      </w:tblPr>
      <w:tblGrid>
        <w:gridCol w:w="1789"/>
        <w:gridCol w:w="8287"/>
      </w:tblGrid>
      <w:tr w:rsidR="00904801" w:rsidRPr="00735462" w14:paraId="79ADDAF5" w14:textId="77777777" w:rsidTr="009335A6">
        <w:trPr>
          <w:trHeight w:val="478"/>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2E340817"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Moyens financiers</w:t>
            </w:r>
          </w:p>
        </w:tc>
        <w:tc>
          <w:tcPr>
            <w:tcW w:w="8287"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1D27157A"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Coût total et montant des crédits CASDAR prévus.</w:t>
            </w:r>
          </w:p>
          <w:p w14:paraId="7F6FA8DB" w14:textId="77777777" w:rsidR="00904801" w:rsidRPr="00CA15F3" w:rsidRDefault="00904801" w:rsidP="009335A6">
            <w:pPr>
              <w:spacing w:after="200" w:line="276" w:lineRule="auto"/>
              <w:rPr>
                <w:rFonts w:ascii="Marianne" w:hAnsi="Marianne"/>
                <w:b/>
                <w:sz w:val="20"/>
                <w:szCs w:val="20"/>
                <w:u w:val="single"/>
                <w:lang w:val="fr-FR" w:eastAsia="fr-FR"/>
              </w:rPr>
            </w:pPr>
            <w:r w:rsidRPr="00CA15F3">
              <w:rPr>
                <w:rFonts w:ascii="Marianne" w:hAnsi="Marianne"/>
                <w:sz w:val="20"/>
                <w:szCs w:val="20"/>
                <w:lang w:val="fr-FR" w:eastAsia="fr-FR"/>
              </w:rPr>
              <w:t>Origine des autres financements prévisionnels de l’action (nom des organismes ou fonds).</w:t>
            </w:r>
            <w:r>
              <w:rPr>
                <w:rFonts w:ascii="Marianne" w:hAnsi="Marianne"/>
                <w:sz w:val="20"/>
                <w:szCs w:val="20"/>
                <w:lang w:val="fr-FR" w:eastAsia="fr-FR"/>
              </w:rPr>
              <w:t xml:space="preserve"> </w:t>
            </w:r>
            <w:r w:rsidRPr="00CA15F3">
              <w:rPr>
                <w:rFonts w:ascii="Marianne" w:hAnsi="Marianne"/>
                <w:b/>
                <w:sz w:val="20"/>
                <w:szCs w:val="20"/>
                <w:u w:val="single"/>
                <w:lang w:val="fr-FR" w:eastAsia="fr-FR"/>
              </w:rPr>
              <w:t xml:space="preserve">Ces éléments doivent être transmis en distinguant par race. (distinction RLM vs non RLM) </w:t>
            </w:r>
          </w:p>
        </w:tc>
      </w:tr>
      <w:tr w:rsidR="00904801" w:rsidRPr="00735462" w14:paraId="4B7A216A" w14:textId="77777777" w:rsidTr="009335A6">
        <w:trPr>
          <w:trHeight w:val="478"/>
        </w:trPr>
        <w:tc>
          <w:tcPr>
            <w:tcW w:w="1789" w:type="dxa"/>
            <w:tcBorders>
              <w:top w:val="single" w:sz="4" w:space="0" w:color="000000"/>
              <w:left w:val="single" w:sz="4" w:space="0" w:color="000000"/>
              <w:bottom w:val="single" w:sz="4" w:space="0" w:color="000000"/>
            </w:tcBorders>
            <w:shd w:val="clear" w:color="auto" w:fill="F2F2F2"/>
            <w:tcMar>
              <w:top w:w="28" w:type="dxa"/>
              <w:left w:w="70" w:type="dxa"/>
              <w:bottom w:w="28" w:type="dxa"/>
              <w:right w:w="70" w:type="dxa"/>
            </w:tcMar>
            <w:vAlign w:val="center"/>
          </w:tcPr>
          <w:p w14:paraId="1DB5DD85"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Détail des travaux</w:t>
            </w:r>
          </w:p>
        </w:tc>
        <w:tc>
          <w:tcPr>
            <w:tcW w:w="8287"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4FFFC2C"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La présentation détaillée des travaux prévus sera réalisée sur la base du tableau figurant en page suivante.</w:t>
            </w:r>
          </w:p>
        </w:tc>
      </w:tr>
    </w:tbl>
    <w:p w14:paraId="2760BBE5" w14:textId="77777777" w:rsidR="00904801" w:rsidRPr="00CA15F3" w:rsidRDefault="00904801" w:rsidP="00904801">
      <w:pPr>
        <w:spacing w:after="200" w:line="276" w:lineRule="auto"/>
        <w:rPr>
          <w:rFonts w:ascii="Marianne" w:hAnsi="Marianne"/>
          <w:sz w:val="20"/>
          <w:szCs w:val="20"/>
          <w:lang w:val="fr-FR" w:eastAsia="fr-FR"/>
        </w:rPr>
      </w:pPr>
    </w:p>
    <w:p w14:paraId="4515189B" w14:textId="77777777" w:rsidR="00904801" w:rsidRPr="00CA15F3" w:rsidRDefault="00904801" w:rsidP="00904801">
      <w:pPr>
        <w:spacing w:after="200" w:line="276" w:lineRule="auto"/>
        <w:rPr>
          <w:rFonts w:ascii="Marianne" w:hAnsi="Marianne"/>
          <w:sz w:val="20"/>
          <w:szCs w:val="20"/>
          <w:lang w:val="fr-FR" w:eastAsia="fr-FR"/>
        </w:rPr>
      </w:pPr>
    </w:p>
    <w:p w14:paraId="555DD909" w14:textId="77777777" w:rsidR="00904801" w:rsidRPr="00CA15F3" w:rsidRDefault="00904801" w:rsidP="00904801">
      <w:pPr>
        <w:spacing w:after="200" w:line="276" w:lineRule="auto"/>
        <w:rPr>
          <w:rFonts w:ascii="Marianne" w:hAnsi="Marianne"/>
          <w:sz w:val="20"/>
          <w:szCs w:val="20"/>
          <w:lang w:val="fr-FR" w:eastAsia="fr-FR"/>
        </w:rPr>
        <w:sectPr w:rsidR="00904801" w:rsidRPr="00CA15F3" w:rsidSect="00CA15F3">
          <w:headerReference w:type="default" r:id="rId12"/>
          <w:footerReference w:type="default" r:id="rId13"/>
          <w:headerReference w:type="first" r:id="rId14"/>
          <w:footerReference w:type="first" r:id="rId15"/>
          <w:pgSz w:w="11906" w:h="16838"/>
          <w:pgMar w:top="1440" w:right="1080" w:bottom="1440" w:left="1080" w:header="720" w:footer="850" w:gutter="0"/>
          <w:cols w:space="720"/>
          <w:titlePg/>
          <w:docGrid w:linePitch="326"/>
        </w:sectPr>
      </w:pPr>
    </w:p>
    <w:p w14:paraId="0C5C093C" w14:textId="43FBC8CE" w:rsidR="00904801" w:rsidRPr="00CA15F3" w:rsidRDefault="00904801" w:rsidP="00904801">
      <w:pPr>
        <w:pBdr>
          <w:top w:val="single" w:sz="4" w:space="1" w:color="auto"/>
          <w:left w:val="single" w:sz="4" w:space="4" w:color="auto"/>
          <w:bottom w:val="single" w:sz="4" w:space="1" w:color="auto"/>
          <w:right w:val="single" w:sz="4" w:space="4" w:color="auto"/>
        </w:pBdr>
        <w:spacing w:after="200" w:line="276" w:lineRule="auto"/>
        <w:ind w:left="-295"/>
        <w:jc w:val="center"/>
        <w:rPr>
          <w:rFonts w:ascii="Marianne" w:hAnsi="Marianne"/>
          <w:sz w:val="20"/>
          <w:szCs w:val="20"/>
          <w:lang w:val="fr-FR" w:eastAsia="fr-FR"/>
        </w:rPr>
      </w:pPr>
      <w:r w:rsidRPr="00CA15F3">
        <w:rPr>
          <w:rFonts w:ascii="Marianne" w:hAnsi="Marianne"/>
          <w:b/>
          <w:sz w:val="20"/>
          <w:szCs w:val="20"/>
          <w:lang w:val="fr-FR" w:eastAsia="fr-FR"/>
        </w:rPr>
        <w:lastRenderedPageBreak/>
        <w:t>Partie 3</w:t>
      </w:r>
      <w:r w:rsidRPr="00CA15F3">
        <w:rPr>
          <w:rFonts w:ascii="Calibri" w:hAnsi="Calibri" w:cs="Calibri"/>
          <w:b/>
          <w:sz w:val="20"/>
          <w:szCs w:val="20"/>
          <w:lang w:val="fr-FR" w:eastAsia="fr-FR"/>
        </w:rPr>
        <w:t> </w:t>
      </w:r>
      <w:r w:rsidRPr="00CA15F3">
        <w:rPr>
          <w:rFonts w:ascii="Marianne" w:hAnsi="Marianne"/>
          <w:b/>
          <w:sz w:val="20"/>
          <w:szCs w:val="20"/>
          <w:lang w:val="fr-FR" w:eastAsia="fr-FR"/>
        </w:rPr>
        <w:t>:</w:t>
      </w:r>
      <w:r w:rsidRPr="00CA15F3">
        <w:rPr>
          <w:rFonts w:ascii="Marianne" w:hAnsi="Marianne"/>
          <w:sz w:val="20"/>
          <w:szCs w:val="20"/>
          <w:lang w:val="fr-FR" w:eastAsia="fr-FR"/>
        </w:rPr>
        <w:t xml:space="preserve"> Description </w:t>
      </w:r>
      <w:proofErr w:type="gramStart"/>
      <w:r w:rsidRPr="00CA15F3">
        <w:rPr>
          <w:rFonts w:ascii="Marianne" w:hAnsi="Marianne"/>
          <w:sz w:val="20"/>
          <w:szCs w:val="20"/>
          <w:lang w:val="fr-FR" w:eastAsia="fr-FR"/>
        </w:rPr>
        <w:t>des  travaux</w:t>
      </w:r>
      <w:proofErr w:type="gramEnd"/>
      <w:r w:rsidRPr="00CA15F3">
        <w:rPr>
          <w:rFonts w:ascii="Marianne" w:hAnsi="Marianne"/>
          <w:sz w:val="20"/>
          <w:szCs w:val="20"/>
          <w:lang w:val="fr-FR" w:eastAsia="fr-FR"/>
        </w:rPr>
        <w:t xml:space="preserve"> prévus par action élémentaire et confrontation au pluriannuel – </w:t>
      </w:r>
      <w:r w:rsidR="00683249">
        <w:rPr>
          <w:rFonts w:ascii="Marianne" w:hAnsi="Marianne"/>
          <w:sz w:val="20"/>
          <w:szCs w:val="20"/>
          <w:lang w:val="fr-FR" w:eastAsia="fr-FR"/>
        </w:rPr>
        <w:t>2026</w:t>
      </w:r>
    </w:p>
    <w:p w14:paraId="41DB09E7" w14:textId="77777777" w:rsidR="00904801" w:rsidRPr="00CA15F3" w:rsidRDefault="00904801" w:rsidP="00904801">
      <w:pPr>
        <w:spacing w:after="200" w:line="276" w:lineRule="auto"/>
        <w:ind w:left="-295"/>
        <w:rPr>
          <w:rFonts w:ascii="Marianne" w:hAnsi="Marianne"/>
          <w:sz w:val="20"/>
          <w:szCs w:val="20"/>
          <w:lang w:val="fr-FR" w:eastAsia="fr-FR"/>
        </w:rPr>
      </w:pPr>
      <w:r w:rsidRPr="00CA15F3">
        <w:rPr>
          <w:rFonts w:ascii="Marianne" w:hAnsi="Marianne"/>
          <w:color w:val="00000A"/>
          <w:sz w:val="20"/>
          <w:szCs w:val="20"/>
          <w:lang w:val="fr-FR" w:eastAsia="fr-FR"/>
        </w:rPr>
        <w:t xml:space="preserve">Il faut compléter autant de fiches qu’il y a d’actions élémentaires dans le programme annuel. </w:t>
      </w:r>
      <w:r w:rsidRPr="00CA15F3">
        <w:rPr>
          <w:rFonts w:ascii="Marianne" w:hAnsi="Marianne"/>
          <w:sz w:val="20"/>
          <w:szCs w:val="20"/>
          <w:lang w:val="fr-FR" w:eastAsia="fr-FR"/>
        </w:rPr>
        <w:t xml:space="preserve">Fiche type de description qualitative des taches réalisées par action </w:t>
      </w:r>
      <w:r>
        <w:rPr>
          <w:rFonts w:ascii="Marianne" w:hAnsi="Marianne"/>
          <w:sz w:val="20"/>
          <w:szCs w:val="20"/>
          <w:lang w:val="fr-FR" w:eastAsia="fr-FR"/>
        </w:rPr>
        <w:t xml:space="preserve">élémentaire. </w:t>
      </w:r>
    </w:p>
    <w:tbl>
      <w:tblPr>
        <w:tblW w:w="15124" w:type="dxa"/>
        <w:tblInd w:w="-90" w:type="dxa"/>
        <w:tblLayout w:type="fixed"/>
        <w:tblCellMar>
          <w:left w:w="10" w:type="dxa"/>
          <w:right w:w="10" w:type="dxa"/>
        </w:tblCellMar>
        <w:tblLook w:val="04A0" w:firstRow="1" w:lastRow="0" w:firstColumn="1" w:lastColumn="0" w:noHBand="0" w:noVBand="1"/>
      </w:tblPr>
      <w:tblGrid>
        <w:gridCol w:w="1901"/>
        <w:gridCol w:w="9428"/>
        <w:gridCol w:w="3795"/>
      </w:tblGrid>
      <w:tr w:rsidR="00904801" w:rsidRPr="00CA15F3" w14:paraId="6429D54B" w14:textId="77777777" w:rsidTr="009335A6">
        <w:trPr>
          <w:trHeight w:val="195"/>
        </w:trPr>
        <w:tc>
          <w:tcPr>
            <w:tcW w:w="1901" w:type="dxa"/>
            <w:tcBorders>
              <w:top w:val="single" w:sz="6" w:space="0" w:color="000000"/>
              <w:left w:val="single" w:sz="6" w:space="0" w:color="000000"/>
              <w:bottom w:val="single" w:sz="6" w:space="0" w:color="000000"/>
            </w:tcBorders>
            <w:tcMar>
              <w:top w:w="28" w:type="dxa"/>
              <w:left w:w="68" w:type="dxa"/>
              <w:bottom w:w="28" w:type="dxa"/>
              <w:right w:w="0" w:type="dxa"/>
            </w:tcMar>
            <w:vAlign w:val="center"/>
          </w:tcPr>
          <w:p w14:paraId="0B17CB39"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N° de l’action</w:t>
            </w:r>
          </w:p>
          <w:p w14:paraId="2ADBF731" w14:textId="77777777" w:rsidR="00904801" w:rsidRPr="00CA15F3" w:rsidRDefault="00904801" w:rsidP="009335A6">
            <w:pPr>
              <w:spacing w:after="200" w:line="276" w:lineRule="auto"/>
              <w:rPr>
                <w:rFonts w:ascii="Marianne" w:hAnsi="Marianne"/>
                <w:sz w:val="20"/>
                <w:szCs w:val="20"/>
                <w:lang w:val="fr-FR" w:eastAsia="fr-FR"/>
              </w:rPr>
            </w:pPr>
          </w:p>
        </w:tc>
        <w:tc>
          <w:tcPr>
            <w:tcW w:w="9428" w:type="dxa"/>
            <w:tcBorders>
              <w:top w:val="single" w:sz="6" w:space="0" w:color="000000"/>
              <w:left w:val="single" w:sz="6" w:space="0" w:color="000000"/>
              <w:bottom w:val="single" w:sz="6" w:space="0" w:color="000000"/>
            </w:tcBorders>
            <w:tcMar>
              <w:top w:w="30" w:type="dxa"/>
              <w:left w:w="30" w:type="dxa"/>
              <w:bottom w:w="30" w:type="dxa"/>
              <w:right w:w="30" w:type="dxa"/>
            </w:tcMar>
            <w:vAlign w:val="center"/>
          </w:tcPr>
          <w:p w14:paraId="53A6D017"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Titre de l’action, à reprendre à l’identique de la fiche prévisionnelle du pluriannuel (sauf modifications)</w:t>
            </w:r>
          </w:p>
        </w:tc>
        <w:tc>
          <w:tcPr>
            <w:tcW w:w="3795" w:type="dxa"/>
            <w:tcBorders>
              <w:top w:val="single" w:sz="6" w:space="0" w:color="000000"/>
              <w:left w:val="single" w:sz="6" w:space="0" w:color="000000"/>
              <w:bottom w:val="single" w:sz="6" w:space="0" w:color="000000"/>
              <w:right w:val="single" w:sz="6" w:space="0" w:color="000000"/>
            </w:tcBorders>
            <w:tcMar>
              <w:top w:w="28" w:type="dxa"/>
              <w:left w:w="68" w:type="dxa"/>
              <w:bottom w:w="28" w:type="dxa"/>
              <w:right w:w="68" w:type="dxa"/>
            </w:tcMar>
            <w:vAlign w:val="center"/>
          </w:tcPr>
          <w:p w14:paraId="4189F286"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Chef de projet</w:t>
            </w:r>
            <w:r w:rsidRPr="00CA15F3">
              <w:rPr>
                <w:rFonts w:ascii="Calibri" w:hAnsi="Calibri" w:cs="Calibri"/>
                <w:sz w:val="20"/>
                <w:szCs w:val="20"/>
                <w:lang w:val="fr-FR" w:eastAsia="fr-FR"/>
              </w:rPr>
              <w:t> </w:t>
            </w:r>
            <w:r w:rsidRPr="00CA15F3">
              <w:rPr>
                <w:rFonts w:ascii="Marianne" w:hAnsi="Marianne"/>
                <w:sz w:val="20"/>
                <w:szCs w:val="20"/>
                <w:lang w:val="fr-FR" w:eastAsia="fr-FR"/>
              </w:rPr>
              <w:t>:</w:t>
            </w:r>
          </w:p>
        </w:tc>
      </w:tr>
    </w:tbl>
    <w:p w14:paraId="33E89D8D" w14:textId="77777777" w:rsidR="00904801" w:rsidRPr="00CA15F3" w:rsidRDefault="00904801" w:rsidP="00904801">
      <w:pPr>
        <w:spacing w:after="200" w:line="276" w:lineRule="auto"/>
        <w:rPr>
          <w:rFonts w:ascii="Marianne" w:hAnsi="Marianne"/>
          <w:sz w:val="20"/>
          <w:szCs w:val="20"/>
          <w:lang w:val="fr-FR" w:eastAsia="fr-FR"/>
        </w:rPr>
      </w:pPr>
    </w:p>
    <w:tbl>
      <w:tblPr>
        <w:tblW w:w="15108" w:type="dxa"/>
        <w:tblInd w:w="-90" w:type="dxa"/>
        <w:tblLayout w:type="fixed"/>
        <w:tblCellMar>
          <w:left w:w="10" w:type="dxa"/>
          <w:right w:w="10" w:type="dxa"/>
        </w:tblCellMar>
        <w:tblLook w:val="04A0" w:firstRow="1" w:lastRow="0" w:firstColumn="1" w:lastColumn="0" w:noHBand="0" w:noVBand="1"/>
      </w:tblPr>
      <w:tblGrid>
        <w:gridCol w:w="2265"/>
        <w:gridCol w:w="7882"/>
        <w:gridCol w:w="4961"/>
      </w:tblGrid>
      <w:tr w:rsidR="00904801" w:rsidRPr="00735462" w14:paraId="1956B708" w14:textId="77777777" w:rsidTr="00E30FDC">
        <w:trPr>
          <w:trHeight w:val="315"/>
        </w:trPr>
        <w:tc>
          <w:tcPr>
            <w:tcW w:w="2265" w:type="dxa"/>
            <w:tcBorders>
              <w:top w:val="single" w:sz="6" w:space="0" w:color="000000"/>
              <w:left w:val="single" w:sz="6" w:space="0" w:color="000000"/>
              <w:bottom w:val="single" w:sz="6" w:space="0" w:color="000000"/>
            </w:tcBorders>
            <w:tcMar>
              <w:top w:w="0" w:type="dxa"/>
              <w:left w:w="68" w:type="dxa"/>
              <w:bottom w:w="0" w:type="dxa"/>
              <w:right w:w="0" w:type="dxa"/>
            </w:tcMar>
            <w:vAlign w:val="center"/>
          </w:tcPr>
          <w:p w14:paraId="7DF0F4FF"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Contenu prévisionnel du projet</w:t>
            </w:r>
          </w:p>
        </w:tc>
        <w:tc>
          <w:tcPr>
            <w:tcW w:w="7882" w:type="dxa"/>
            <w:tcBorders>
              <w:top w:val="single" w:sz="6" w:space="0" w:color="000000"/>
              <w:left w:val="single" w:sz="6" w:space="0" w:color="000000"/>
              <w:bottom w:val="single" w:sz="6" w:space="0" w:color="000000"/>
            </w:tcBorders>
            <w:tcMar>
              <w:top w:w="30" w:type="dxa"/>
              <w:left w:w="30" w:type="dxa"/>
              <w:bottom w:w="30" w:type="dxa"/>
              <w:right w:w="30" w:type="dxa"/>
            </w:tcMar>
            <w:vAlign w:val="center"/>
          </w:tcPr>
          <w:p w14:paraId="1FF3E57B" w14:textId="71B689C5"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 xml:space="preserve">Travaux effectivement prévus en </w:t>
            </w:r>
            <w:r w:rsidR="00683249">
              <w:rPr>
                <w:rFonts w:ascii="Marianne" w:hAnsi="Marianne"/>
                <w:sz w:val="20"/>
                <w:szCs w:val="20"/>
                <w:lang w:val="fr-FR" w:eastAsia="fr-FR"/>
              </w:rPr>
              <w:t>2026</w:t>
            </w:r>
          </w:p>
        </w:tc>
        <w:tc>
          <w:tcPr>
            <w:tcW w:w="4961" w:type="dxa"/>
            <w:tcBorders>
              <w:top w:val="single" w:sz="6" w:space="0" w:color="000000"/>
              <w:left w:val="single" w:sz="6" w:space="0" w:color="000000"/>
              <w:bottom w:val="single" w:sz="6" w:space="0" w:color="000000"/>
              <w:right w:val="single" w:sz="4" w:space="0" w:color="auto"/>
            </w:tcBorders>
            <w:tcMar>
              <w:top w:w="30" w:type="dxa"/>
              <w:left w:w="30" w:type="dxa"/>
              <w:bottom w:w="30" w:type="dxa"/>
              <w:right w:w="30" w:type="dxa"/>
            </w:tcMar>
            <w:vAlign w:val="center"/>
          </w:tcPr>
          <w:p w14:paraId="6AB7697C" w14:textId="07FD057E"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Justification des écarts pluriannuel</w:t>
            </w:r>
            <w:r w:rsidRPr="00CA15F3">
              <w:rPr>
                <w:rFonts w:ascii="Calibri" w:hAnsi="Calibri" w:cs="Calibri"/>
                <w:sz w:val="20"/>
                <w:szCs w:val="20"/>
                <w:lang w:val="fr-FR" w:eastAsia="fr-FR"/>
              </w:rPr>
              <w:t> </w:t>
            </w:r>
            <w:r w:rsidRPr="00CA15F3">
              <w:rPr>
                <w:rFonts w:ascii="Marianne" w:hAnsi="Marianne"/>
                <w:sz w:val="20"/>
                <w:szCs w:val="20"/>
                <w:lang w:val="fr-FR" w:eastAsia="fr-FR"/>
              </w:rPr>
              <w:t>/</w:t>
            </w:r>
            <w:r w:rsidRPr="00CA15F3">
              <w:rPr>
                <w:rFonts w:ascii="Calibri" w:hAnsi="Calibri" w:cs="Calibri"/>
                <w:sz w:val="20"/>
                <w:szCs w:val="20"/>
                <w:lang w:val="fr-FR" w:eastAsia="fr-FR"/>
              </w:rPr>
              <w:t> </w:t>
            </w:r>
            <w:r w:rsidRPr="00CA15F3">
              <w:rPr>
                <w:rFonts w:ascii="Marianne" w:hAnsi="Marianne"/>
                <w:sz w:val="20"/>
                <w:szCs w:val="20"/>
                <w:lang w:val="fr-FR" w:eastAsia="fr-FR"/>
              </w:rPr>
              <w:t>annuel</w:t>
            </w:r>
            <w:r>
              <w:rPr>
                <w:rFonts w:ascii="Marianne" w:hAnsi="Marianne"/>
                <w:sz w:val="20"/>
                <w:szCs w:val="20"/>
                <w:lang w:val="fr-FR" w:eastAsia="fr-FR"/>
              </w:rPr>
              <w:t xml:space="preserve"> </w:t>
            </w:r>
            <w:r w:rsidR="00683249">
              <w:rPr>
                <w:rFonts w:ascii="Marianne" w:hAnsi="Marianne"/>
                <w:sz w:val="20"/>
                <w:szCs w:val="20"/>
                <w:lang w:val="fr-FR" w:eastAsia="fr-FR"/>
              </w:rPr>
              <w:t>2026</w:t>
            </w:r>
          </w:p>
        </w:tc>
      </w:tr>
      <w:tr w:rsidR="00904801" w:rsidRPr="00735462" w14:paraId="6950303A" w14:textId="77777777" w:rsidTr="00E30FDC">
        <w:trPr>
          <w:trHeight w:val="645"/>
        </w:trPr>
        <w:tc>
          <w:tcPr>
            <w:tcW w:w="2265" w:type="dxa"/>
            <w:tcBorders>
              <w:top w:val="single" w:sz="6" w:space="0" w:color="000000"/>
              <w:left w:val="single" w:sz="6" w:space="0" w:color="000000"/>
              <w:bottom w:val="single" w:sz="6" w:space="0" w:color="000000"/>
            </w:tcBorders>
            <w:tcMar>
              <w:top w:w="28" w:type="dxa"/>
              <w:left w:w="68" w:type="dxa"/>
              <w:bottom w:w="28" w:type="dxa"/>
              <w:right w:w="0" w:type="dxa"/>
            </w:tcMar>
          </w:tcPr>
          <w:p w14:paraId="2EB8607C"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Rappel des tâches inscrites au prévisionnel pluriannuel</w:t>
            </w:r>
          </w:p>
        </w:tc>
        <w:tc>
          <w:tcPr>
            <w:tcW w:w="7882" w:type="dxa"/>
            <w:tcBorders>
              <w:top w:val="single" w:sz="6" w:space="0" w:color="000000"/>
              <w:left w:val="single" w:sz="6" w:space="0" w:color="000000"/>
              <w:bottom w:val="single" w:sz="6" w:space="0" w:color="000000"/>
            </w:tcBorders>
            <w:tcMar>
              <w:top w:w="30" w:type="dxa"/>
              <w:left w:w="30" w:type="dxa"/>
              <w:bottom w:w="30" w:type="dxa"/>
              <w:right w:w="30" w:type="dxa"/>
            </w:tcMar>
          </w:tcPr>
          <w:p w14:paraId="725A3FD3"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Les explications doivent fournir un niveau de détail justifiant bien de l’avancée des travaux programmées. Peuvent ainsi être utilement présentées des prévisions particulières méritant plus d’explications que la seule mention «</w:t>
            </w:r>
            <w:r w:rsidRPr="00CA15F3">
              <w:rPr>
                <w:rFonts w:ascii="Calibri" w:hAnsi="Calibri" w:cs="Calibri"/>
                <w:sz w:val="20"/>
                <w:szCs w:val="20"/>
                <w:lang w:val="fr-FR" w:eastAsia="fr-FR"/>
              </w:rPr>
              <w:t> </w:t>
            </w:r>
            <w:r w:rsidRPr="00CA15F3">
              <w:rPr>
                <w:rFonts w:ascii="Marianne" w:hAnsi="Marianne"/>
                <w:sz w:val="20"/>
                <w:szCs w:val="20"/>
                <w:lang w:val="fr-FR" w:eastAsia="fr-FR"/>
              </w:rPr>
              <w:t>avanc</w:t>
            </w:r>
            <w:r w:rsidRPr="00CA15F3">
              <w:rPr>
                <w:rFonts w:ascii="Marianne" w:hAnsi="Marianne" w:cs="Marianne"/>
                <w:sz w:val="20"/>
                <w:szCs w:val="20"/>
                <w:lang w:val="fr-FR" w:eastAsia="fr-FR"/>
              </w:rPr>
              <w:t>é</w:t>
            </w:r>
            <w:r w:rsidRPr="00CA15F3">
              <w:rPr>
                <w:rFonts w:ascii="Marianne" w:hAnsi="Marianne"/>
                <w:sz w:val="20"/>
                <w:szCs w:val="20"/>
                <w:lang w:val="fr-FR" w:eastAsia="fr-FR"/>
              </w:rPr>
              <w:t>e conforme/non conforme au pluriannuel</w:t>
            </w:r>
            <w:r w:rsidRPr="00CA15F3">
              <w:rPr>
                <w:rFonts w:ascii="Calibri" w:hAnsi="Calibri" w:cs="Calibri"/>
                <w:sz w:val="20"/>
                <w:szCs w:val="20"/>
                <w:lang w:val="fr-FR" w:eastAsia="fr-FR"/>
              </w:rPr>
              <w:t> </w:t>
            </w:r>
            <w:r w:rsidRPr="00CA15F3">
              <w:rPr>
                <w:rFonts w:ascii="Marianne" w:hAnsi="Marianne" w:cs="Marianne"/>
                <w:sz w:val="20"/>
                <w:szCs w:val="20"/>
                <w:lang w:val="fr-FR" w:eastAsia="fr-FR"/>
              </w:rPr>
              <w:t>»</w:t>
            </w:r>
            <w:r w:rsidRPr="00CA15F3">
              <w:rPr>
                <w:rFonts w:ascii="Marianne" w:hAnsi="Marianne"/>
                <w:sz w:val="20"/>
                <w:szCs w:val="20"/>
                <w:lang w:val="fr-FR" w:eastAsia="fr-FR"/>
              </w:rPr>
              <w:t>.</w:t>
            </w:r>
          </w:p>
          <w:p w14:paraId="0B4F6622" w14:textId="77777777" w:rsidR="00904801" w:rsidRPr="00CA15F3" w:rsidRDefault="00904801" w:rsidP="009335A6">
            <w:pPr>
              <w:spacing w:after="200" w:line="276" w:lineRule="auto"/>
              <w:rPr>
                <w:rFonts w:ascii="Marianne" w:hAnsi="Marianne"/>
                <w:sz w:val="20"/>
                <w:szCs w:val="20"/>
                <w:lang w:val="fr-FR" w:eastAsia="fr-FR"/>
              </w:rPr>
            </w:pPr>
            <w:r w:rsidRPr="00CA15F3">
              <w:rPr>
                <w:rFonts w:ascii="Marianne" w:hAnsi="Marianne"/>
                <w:sz w:val="20"/>
                <w:szCs w:val="20"/>
                <w:lang w:val="fr-FR" w:eastAsia="fr-FR"/>
              </w:rPr>
              <w:t>Les taches prévues au pluriannuel mais décalées doivent être mentionnées explicitement. Doivent également être exposées les activités prévues sur l’exercice qui n’étaient pas explicitement mentionnées dans le pluriannuel.</w:t>
            </w:r>
          </w:p>
          <w:tbl>
            <w:tblPr>
              <w:tblW w:w="0" w:type="auto"/>
              <w:tblLayout w:type="fixed"/>
              <w:tblLook w:val="0000" w:firstRow="0" w:lastRow="0" w:firstColumn="0" w:lastColumn="0" w:noHBand="0" w:noVBand="0"/>
            </w:tblPr>
            <w:tblGrid>
              <w:gridCol w:w="914"/>
              <w:gridCol w:w="3524"/>
              <w:gridCol w:w="913"/>
              <w:gridCol w:w="1132"/>
            </w:tblGrid>
            <w:tr w:rsidR="00904801" w:rsidRPr="00735462" w14:paraId="7C0D4D32" w14:textId="77777777" w:rsidTr="009335A6">
              <w:trPr>
                <w:trHeight w:val="1638"/>
              </w:trPr>
              <w:tc>
                <w:tcPr>
                  <w:tcW w:w="914" w:type="dxa"/>
                  <w:tcBorders>
                    <w:top w:val="single" w:sz="4" w:space="0" w:color="000001"/>
                    <w:left w:val="single" w:sz="4" w:space="0" w:color="000001"/>
                    <w:bottom w:val="single" w:sz="4" w:space="0" w:color="000001"/>
                  </w:tcBorders>
                  <w:shd w:val="clear" w:color="auto" w:fill="FFFFFF"/>
                  <w:vAlign w:val="center"/>
                </w:tcPr>
                <w:p w14:paraId="000DF029" w14:textId="77777777" w:rsidR="00904801" w:rsidRPr="007B6FF3" w:rsidRDefault="00904801" w:rsidP="009335A6">
                  <w:pPr>
                    <w:spacing w:after="200" w:line="288" w:lineRule="auto"/>
                    <w:jc w:val="center"/>
                    <w:rPr>
                      <w:rFonts w:ascii="Calibri" w:eastAsia="Times New Roman" w:hAnsi="Calibri"/>
                      <w:color w:val="000000"/>
                      <w:sz w:val="18"/>
                      <w:szCs w:val="18"/>
                      <w:lang w:val="fr-FR" w:eastAsia="fr-FR"/>
                    </w:rPr>
                  </w:pPr>
                  <w:r w:rsidRPr="007B6FF3">
                    <w:rPr>
                      <w:rFonts w:ascii="Calibri" w:eastAsia="Times New Roman" w:hAnsi="Calibri"/>
                      <w:color w:val="000000"/>
                      <w:sz w:val="18"/>
                      <w:szCs w:val="18"/>
                      <w:lang w:val="fr-FR" w:eastAsia="fr-FR"/>
                    </w:rPr>
                    <w:t>N° tâche</w:t>
                  </w:r>
                </w:p>
              </w:tc>
              <w:tc>
                <w:tcPr>
                  <w:tcW w:w="3524" w:type="dxa"/>
                  <w:tcBorders>
                    <w:top w:val="single" w:sz="4" w:space="0" w:color="000001"/>
                    <w:left w:val="single" w:sz="4" w:space="0" w:color="000001"/>
                    <w:bottom w:val="single" w:sz="4" w:space="0" w:color="000001"/>
                  </w:tcBorders>
                  <w:shd w:val="clear" w:color="auto" w:fill="FFFFFF"/>
                  <w:vAlign w:val="center"/>
                </w:tcPr>
                <w:p w14:paraId="31C30526" w14:textId="77777777" w:rsidR="00904801" w:rsidRPr="007B6FF3" w:rsidRDefault="00904801" w:rsidP="009335A6">
                  <w:pPr>
                    <w:spacing w:after="200" w:line="288" w:lineRule="auto"/>
                    <w:jc w:val="center"/>
                    <w:rPr>
                      <w:rFonts w:ascii="Calibri" w:eastAsia="Times New Roman" w:hAnsi="Calibri"/>
                      <w:strike/>
                      <w:color w:val="000000"/>
                      <w:sz w:val="18"/>
                      <w:szCs w:val="18"/>
                      <w:lang w:val="fr-FR" w:eastAsia="fr-FR"/>
                    </w:rPr>
                  </w:pPr>
                  <w:r w:rsidRPr="007B6FF3">
                    <w:rPr>
                      <w:rFonts w:ascii="Calibri" w:eastAsia="Times New Roman" w:hAnsi="Calibri"/>
                      <w:color w:val="000000"/>
                      <w:sz w:val="18"/>
                      <w:szCs w:val="18"/>
                      <w:lang w:val="fr-FR" w:eastAsia="fr-FR"/>
                    </w:rPr>
                    <w:t>Dénomination de l’indicateur</w:t>
                  </w:r>
                </w:p>
              </w:tc>
              <w:tc>
                <w:tcPr>
                  <w:tcW w:w="913" w:type="dxa"/>
                  <w:tcBorders>
                    <w:top w:val="single" w:sz="4" w:space="0" w:color="000001"/>
                    <w:left w:val="single" w:sz="4" w:space="0" w:color="000001"/>
                    <w:bottom w:val="single" w:sz="4" w:space="0" w:color="000001"/>
                  </w:tcBorders>
                  <w:shd w:val="clear" w:color="auto" w:fill="FFFFFF"/>
                </w:tcPr>
                <w:p w14:paraId="21A95BC0" w14:textId="72EDAF14" w:rsidR="00904801" w:rsidRPr="007B6FF3" w:rsidRDefault="00904801" w:rsidP="009335A6">
                  <w:pPr>
                    <w:spacing w:after="200" w:line="288" w:lineRule="auto"/>
                    <w:jc w:val="center"/>
                    <w:rPr>
                      <w:rFonts w:ascii="Calibri" w:eastAsia="Times New Roman" w:hAnsi="Calibri"/>
                      <w:color w:val="00000A"/>
                      <w:lang w:val="fr-FR" w:eastAsia="zh-CN"/>
                    </w:rPr>
                  </w:pPr>
                  <w:r w:rsidRPr="007B6FF3">
                    <w:rPr>
                      <w:rFonts w:ascii="Calibri" w:eastAsia="Times New Roman" w:hAnsi="Calibri"/>
                      <w:color w:val="000000"/>
                      <w:sz w:val="18"/>
                      <w:szCs w:val="18"/>
                      <w:lang w:val="fr-FR" w:eastAsia="fr-FR"/>
                    </w:rPr>
                    <w:t xml:space="preserve">Valeur cible </w:t>
                  </w:r>
                  <w:r w:rsidR="00683249">
                    <w:rPr>
                      <w:rFonts w:ascii="Calibri" w:eastAsia="Times New Roman" w:hAnsi="Calibri"/>
                      <w:color w:val="000000"/>
                      <w:sz w:val="18"/>
                      <w:szCs w:val="18"/>
                      <w:lang w:val="fr-FR" w:eastAsia="fr-FR"/>
                    </w:rPr>
                    <w:t>2026</w:t>
                  </w:r>
                </w:p>
              </w:tc>
              <w:tc>
                <w:tcPr>
                  <w:tcW w:w="11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3186CD" w14:textId="77777777" w:rsidR="00904801" w:rsidRPr="007B6FF3" w:rsidRDefault="00904801" w:rsidP="009335A6">
                  <w:pPr>
                    <w:spacing w:after="200" w:line="288" w:lineRule="auto"/>
                    <w:jc w:val="center"/>
                    <w:rPr>
                      <w:rFonts w:ascii="Calibri" w:eastAsia="Times New Roman" w:hAnsi="Calibri"/>
                      <w:color w:val="00000A"/>
                      <w:lang w:val="fr-FR" w:eastAsia="zh-CN"/>
                    </w:rPr>
                  </w:pPr>
                  <w:r w:rsidRPr="007B6FF3">
                    <w:rPr>
                      <w:rFonts w:ascii="Calibri" w:eastAsia="Times New Roman" w:hAnsi="Calibri"/>
                      <w:color w:val="000000"/>
                      <w:sz w:val="18"/>
                      <w:szCs w:val="18"/>
                      <w:lang w:val="fr-FR" w:eastAsia="fr-FR"/>
                    </w:rPr>
                    <w:t>Rappel valeur cible 2027 (corrigée si nécessaire)</w:t>
                  </w:r>
                </w:p>
              </w:tc>
            </w:tr>
            <w:tr w:rsidR="00904801" w:rsidRPr="00735462" w14:paraId="25DD5A8C" w14:textId="77777777" w:rsidTr="009335A6">
              <w:trPr>
                <w:trHeight w:val="631"/>
              </w:trPr>
              <w:tc>
                <w:tcPr>
                  <w:tcW w:w="914" w:type="dxa"/>
                  <w:tcBorders>
                    <w:top w:val="single" w:sz="4" w:space="0" w:color="000001"/>
                    <w:left w:val="single" w:sz="4" w:space="0" w:color="000001"/>
                    <w:bottom w:val="single" w:sz="4" w:space="0" w:color="000001"/>
                  </w:tcBorders>
                  <w:shd w:val="clear" w:color="auto" w:fill="FFFFFF"/>
                </w:tcPr>
                <w:p w14:paraId="25577891" w14:textId="77777777" w:rsidR="00904801" w:rsidRPr="00CA15F3" w:rsidRDefault="00904801" w:rsidP="009335A6">
                  <w:pPr>
                    <w:snapToGrid w:val="0"/>
                    <w:spacing w:after="200" w:line="278" w:lineRule="atLeast"/>
                    <w:rPr>
                      <w:rFonts w:ascii="Calibri" w:eastAsia="Times New Roman" w:hAnsi="Calibri"/>
                      <w:color w:val="00000A"/>
                      <w:sz w:val="18"/>
                      <w:szCs w:val="18"/>
                      <w:lang w:val="fr-FR" w:eastAsia="fr-FR"/>
                    </w:rPr>
                  </w:pPr>
                </w:p>
              </w:tc>
              <w:tc>
                <w:tcPr>
                  <w:tcW w:w="3524" w:type="dxa"/>
                  <w:tcBorders>
                    <w:top w:val="single" w:sz="4" w:space="0" w:color="000001"/>
                    <w:left w:val="single" w:sz="4" w:space="0" w:color="000001"/>
                    <w:bottom w:val="single" w:sz="4" w:space="0" w:color="000001"/>
                  </w:tcBorders>
                  <w:shd w:val="clear" w:color="auto" w:fill="FFFFFF"/>
                  <w:vAlign w:val="center"/>
                </w:tcPr>
                <w:p w14:paraId="27B920D4" w14:textId="77777777" w:rsidR="00904801" w:rsidRPr="00CA15F3" w:rsidRDefault="00904801" w:rsidP="009335A6">
                  <w:pPr>
                    <w:snapToGrid w:val="0"/>
                    <w:spacing w:after="200" w:line="278" w:lineRule="atLeast"/>
                    <w:rPr>
                      <w:rFonts w:ascii="Calibri" w:eastAsia="Times New Roman" w:hAnsi="Calibri"/>
                      <w:color w:val="00000A"/>
                      <w:sz w:val="18"/>
                      <w:szCs w:val="18"/>
                      <w:lang w:val="fr-FR" w:eastAsia="fr-FR"/>
                    </w:rPr>
                  </w:pPr>
                </w:p>
              </w:tc>
              <w:tc>
                <w:tcPr>
                  <w:tcW w:w="913" w:type="dxa"/>
                  <w:tcBorders>
                    <w:top w:val="single" w:sz="4" w:space="0" w:color="000001"/>
                    <w:left w:val="single" w:sz="4" w:space="0" w:color="000001"/>
                    <w:bottom w:val="single" w:sz="4" w:space="0" w:color="000001"/>
                  </w:tcBorders>
                  <w:shd w:val="clear" w:color="auto" w:fill="FFFFFF"/>
                </w:tcPr>
                <w:p w14:paraId="042D29CE" w14:textId="77777777" w:rsidR="00904801" w:rsidRPr="00CA15F3" w:rsidRDefault="00904801" w:rsidP="009335A6">
                  <w:pPr>
                    <w:snapToGrid w:val="0"/>
                    <w:spacing w:after="200" w:line="278" w:lineRule="atLeast"/>
                    <w:rPr>
                      <w:rFonts w:ascii="Calibri" w:eastAsia="Times New Roman" w:hAnsi="Calibri"/>
                      <w:color w:val="00000A"/>
                      <w:sz w:val="18"/>
                      <w:szCs w:val="18"/>
                      <w:lang w:val="fr-FR" w:eastAsia="fr-FR"/>
                    </w:rPr>
                  </w:pPr>
                </w:p>
              </w:tc>
              <w:tc>
                <w:tcPr>
                  <w:tcW w:w="113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A96D92" w14:textId="77777777" w:rsidR="00904801" w:rsidRPr="00CA15F3" w:rsidRDefault="00904801" w:rsidP="009335A6">
                  <w:pPr>
                    <w:snapToGrid w:val="0"/>
                    <w:spacing w:after="200" w:line="278" w:lineRule="atLeast"/>
                    <w:rPr>
                      <w:rFonts w:ascii="Calibri" w:eastAsia="Times New Roman" w:hAnsi="Calibri"/>
                      <w:color w:val="00000A"/>
                      <w:sz w:val="18"/>
                      <w:szCs w:val="18"/>
                      <w:lang w:val="fr-FR" w:eastAsia="fr-FR"/>
                    </w:rPr>
                  </w:pPr>
                </w:p>
              </w:tc>
            </w:tr>
          </w:tbl>
          <w:p w14:paraId="37E784E7" w14:textId="77777777" w:rsidR="00904801" w:rsidRPr="00CA15F3" w:rsidRDefault="00904801" w:rsidP="009335A6">
            <w:pPr>
              <w:spacing w:after="200" w:line="276" w:lineRule="auto"/>
              <w:rPr>
                <w:rFonts w:ascii="Marianne" w:hAnsi="Marianne"/>
                <w:sz w:val="20"/>
                <w:szCs w:val="20"/>
                <w:lang w:val="fr-FR" w:eastAsia="fr-FR"/>
              </w:rPr>
            </w:pPr>
            <w:bookmarkStart w:id="0" w:name="_GoBack"/>
            <w:bookmarkEnd w:id="0"/>
          </w:p>
          <w:p w14:paraId="47E255CE" w14:textId="77777777" w:rsidR="00904801" w:rsidRPr="00CA15F3" w:rsidRDefault="00904801" w:rsidP="009335A6">
            <w:pPr>
              <w:spacing w:after="200" w:line="276" w:lineRule="auto"/>
              <w:rPr>
                <w:rFonts w:ascii="Marianne" w:hAnsi="Marianne"/>
                <w:sz w:val="20"/>
                <w:szCs w:val="20"/>
                <w:lang w:val="fr-FR" w:eastAsia="fr-FR"/>
              </w:rPr>
            </w:pPr>
          </w:p>
        </w:tc>
        <w:tc>
          <w:tcPr>
            <w:tcW w:w="4961" w:type="dxa"/>
            <w:tcBorders>
              <w:top w:val="single" w:sz="6" w:space="0" w:color="000000"/>
              <w:left w:val="single" w:sz="6" w:space="0" w:color="000000"/>
              <w:bottom w:val="single" w:sz="6" w:space="0" w:color="000000"/>
              <w:right w:val="single" w:sz="4" w:space="0" w:color="auto"/>
            </w:tcBorders>
            <w:tcMar>
              <w:top w:w="30" w:type="dxa"/>
              <w:left w:w="30" w:type="dxa"/>
              <w:bottom w:w="30" w:type="dxa"/>
              <w:right w:w="30" w:type="dxa"/>
            </w:tcMar>
          </w:tcPr>
          <w:p w14:paraId="5102890A" w14:textId="77777777" w:rsidR="00904801" w:rsidRPr="00CA15F3" w:rsidRDefault="00904801" w:rsidP="009335A6">
            <w:pPr>
              <w:spacing w:after="200" w:line="276" w:lineRule="auto"/>
              <w:ind w:left="113"/>
              <w:rPr>
                <w:rFonts w:ascii="Marianne" w:hAnsi="Marianne"/>
                <w:sz w:val="20"/>
                <w:szCs w:val="20"/>
                <w:lang w:val="fr-FR" w:eastAsia="fr-FR"/>
              </w:rPr>
            </w:pPr>
            <w:r w:rsidRPr="00CA15F3">
              <w:rPr>
                <w:rFonts w:ascii="Marianne" w:hAnsi="Marianne"/>
                <w:sz w:val="20"/>
                <w:szCs w:val="20"/>
                <w:lang w:val="fr-FR" w:eastAsia="fr-FR"/>
              </w:rPr>
              <w:lastRenderedPageBreak/>
              <w:t>Le devenir des taches non inscrites doit également être exposé (abandon/report année n+1).</w:t>
            </w:r>
          </w:p>
        </w:tc>
      </w:tr>
      <w:tr w:rsidR="00904801" w:rsidRPr="00735462" w14:paraId="5D8740EF" w14:textId="77777777" w:rsidTr="00E30FDC">
        <w:trPr>
          <w:trHeight w:val="645"/>
        </w:trPr>
        <w:tc>
          <w:tcPr>
            <w:tcW w:w="2265" w:type="dxa"/>
            <w:tcBorders>
              <w:top w:val="single" w:sz="6" w:space="0" w:color="000000"/>
              <w:left w:val="single" w:sz="6" w:space="0" w:color="000000"/>
              <w:bottom w:val="single" w:sz="6" w:space="0" w:color="000000"/>
            </w:tcBorders>
            <w:tcMar>
              <w:top w:w="28" w:type="dxa"/>
              <w:left w:w="68" w:type="dxa"/>
              <w:bottom w:w="28" w:type="dxa"/>
              <w:right w:w="0" w:type="dxa"/>
            </w:tcMar>
          </w:tcPr>
          <w:p w14:paraId="44571AFB" w14:textId="77777777" w:rsidR="00904801" w:rsidRPr="00CA15F3" w:rsidRDefault="00904801" w:rsidP="009335A6">
            <w:pPr>
              <w:snapToGrid w:val="0"/>
              <w:spacing w:after="200" w:line="276" w:lineRule="auto"/>
              <w:rPr>
                <w:rFonts w:ascii="Marianne" w:hAnsi="Marianne"/>
                <w:sz w:val="20"/>
                <w:szCs w:val="20"/>
                <w:lang w:val="fr-FR" w:eastAsia="fr-FR"/>
              </w:rPr>
            </w:pPr>
          </w:p>
        </w:tc>
        <w:tc>
          <w:tcPr>
            <w:tcW w:w="7882" w:type="dxa"/>
            <w:tcBorders>
              <w:top w:val="single" w:sz="6" w:space="0" w:color="000000"/>
              <w:left w:val="single" w:sz="6" w:space="0" w:color="000000"/>
              <w:bottom w:val="single" w:sz="6" w:space="0" w:color="000000"/>
            </w:tcBorders>
            <w:tcMar>
              <w:top w:w="30" w:type="dxa"/>
              <w:left w:w="30" w:type="dxa"/>
              <w:bottom w:w="30" w:type="dxa"/>
              <w:right w:w="30" w:type="dxa"/>
            </w:tcMar>
          </w:tcPr>
          <w:p w14:paraId="5CB2D6F7" w14:textId="77777777" w:rsidR="00904801" w:rsidRPr="00CA15F3" w:rsidRDefault="00904801" w:rsidP="009335A6">
            <w:pPr>
              <w:snapToGrid w:val="0"/>
              <w:spacing w:after="200" w:line="276" w:lineRule="auto"/>
              <w:rPr>
                <w:rFonts w:ascii="Marianne" w:hAnsi="Marianne"/>
                <w:sz w:val="20"/>
                <w:szCs w:val="20"/>
                <w:lang w:val="fr-FR" w:eastAsia="fr-FR"/>
              </w:rPr>
            </w:pPr>
          </w:p>
        </w:tc>
        <w:tc>
          <w:tcPr>
            <w:tcW w:w="4961" w:type="dxa"/>
            <w:tcBorders>
              <w:top w:val="single" w:sz="6" w:space="0" w:color="000000"/>
              <w:left w:val="single" w:sz="6" w:space="0" w:color="000000"/>
              <w:bottom w:val="single" w:sz="6" w:space="0" w:color="000000"/>
              <w:right w:val="single" w:sz="4" w:space="0" w:color="auto"/>
            </w:tcBorders>
            <w:tcMar>
              <w:top w:w="30" w:type="dxa"/>
              <w:left w:w="30" w:type="dxa"/>
              <w:bottom w:w="30" w:type="dxa"/>
              <w:right w:w="30" w:type="dxa"/>
            </w:tcMar>
          </w:tcPr>
          <w:p w14:paraId="53ED9C05" w14:textId="77777777" w:rsidR="00904801" w:rsidRPr="00CA15F3" w:rsidRDefault="00904801" w:rsidP="009335A6">
            <w:pPr>
              <w:snapToGrid w:val="0"/>
              <w:spacing w:after="200" w:line="276" w:lineRule="auto"/>
              <w:rPr>
                <w:rFonts w:ascii="Marianne" w:hAnsi="Marianne"/>
                <w:sz w:val="20"/>
                <w:szCs w:val="20"/>
                <w:lang w:val="fr-FR" w:eastAsia="fr-FR"/>
              </w:rPr>
            </w:pPr>
          </w:p>
        </w:tc>
      </w:tr>
    </w:tbl>
    <w:p w14:paraId="28D2F7DA" w14:textId="77777777" w:rsidR="00904801" w:rsidRPr="00CA15F3" w:rsidRDefault="00904801" w:rsidP="00904801">
      <w:pPr>
        <w:spacing w:after="200" w:line="276" w:lineRule="auto"/>
        <w:ind w:left="-113"/>
        <w:rPr>
          <w:rFonts w:ascii="Calibri" w:eastAsia="Times New Roman" w:hAnsi="Calibri"/>
          <w:color w:val="000000"/>
          <w:sz w:val="18"/>
          <w:szCs w:val="18"/>
          <w:lang w:val="fr-FR" w:eastAsia="fr-FR"/>
        </w:rPr>
      </w:pPr>
    </w:p>
    <w:p w14:paraId="36501CEF" w14:textId="77777777" w:rsidR="00ED3AF9" w:rsidRPr="00C62762" w:rsidRDefault="00ED3AF9" w:rsidP="00B56442">
      <w:pPr>
        <w:rPr>
          <w:rFonts w:ascii="Marianne" w:hAnsi="Marianne"/>
          <w:b/>
          <w:sz w:val="20"/>
          <w:szCs w:val="20"/>
          <w:u w:val="single"/>
          <w:lang w:val="fr-FR" w:eastAsia="fr-FR"/>
        </w:rPr>
      </w:pPr>
    </w:p>
    <w:sectPr w:rsidR="00ED3AF9" w:rsidRPr="00C62762" w:rsidSect="00904801">
      <w:headerReference w:type="even" r:id="rId16"/>
      <w:headerReference w:type="default" r:id="rId17"/>
      <w:footerReference w:type="default" r:id="rId18"/>
      <w:headerReference w:type="first" r:id="rId19"/>
      <w:footerReference w:type="first" r:id="rId20"/>
      <w:pgSz w:w="16838" w:h="11906" w:orient="landscape"/>
      <w:pgMar w:top="1080" w:right="1440" w:bottom="1274" w:left="1135" w:header="72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80141" w14:textId="77777777" w:rsidR="00371030" w:rsidRDefault="00371030">
      <w:r>
        <w:separator/>
      </w:r>
    </w:p>
  </w:endnote>
  <w:endnote w:type="continuationSeparator" w:id="0">
    <w:p w14:paraId="4851CE80" w14:textId="77777777" w:rsidR="00371030" w:rsidRDefault="0037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arianne-Regular">
    <w:altName w:val="Times New Roman"/>
    <w:panose1 w:val="02000000000000000000"/>
    <w:charset w:val="00"/>
    <w:family w:val="auto"/>
    <w:notTrueType/>
    <w:pitch w:val="default"/>
    <w:sig w:usb0="00000003" w:usb1="00000000" w:usb2="00000000" w:usb3="00000000" w:csb0="00000001" w:csb1="00000000"/>
  </w:font>
  <w:font w:name="font361">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C2E2F" w14:textId="3D2B68DC" w:rsidR="00904801" w:rsidRDefault="00904801">
    <w:pPr>
      <w:pStyle w:val="Pieddepage"/>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544F10">
      <w:rPr>
        <w:noProof/>
        <w:sz w:val="20"/>
        <w:szCs w:val="20"/>
      </w:rPr>
      <w:t>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031967"/>
      <w:docPartObj>
        <w:docPartGallery w:val="Page Numbers (Bottom of Page)"/>
        <w:docPartUnique/>
      </w:docPartObj>
    </w:sdtPr>
    <w:sdtEndPr/>
    <w:sdtContent>
      <w:p w14:paraId="1138D4BA" w14:textId="1DC4B380" w:rsidR="00904801" w:rsidRDefault="00904801">
        <w:pPr>
          <w:pStyle w:val="Pieddepage"/>
          <w:jc w:val="right"/>
        </w:pPr>
        <w:r>
          <w:fldChar w:fldCharType="begin"/>
        </w:r>
        <w:r>
          <w:instrText>PAGE   \* MERGEFORMAT</w:instrText>
        </w:r>
        <w:r>
          <w:fldChar w:fldCharType="separate"/>
        </w:r>
        <w:r w:rsidR="00544F10">
          <w:rPr>
            <w:noProof/>
          </w:rPr>
          <w:t>1</w:t>
        </w:r>
        <w:r>
          <w:fldChar w:fldCharType="end"/>
        </w:r>
      </w:p>
    </w:sdtContent>
  </w:sdt>
  <w:p w14:paraId="4C459E9D" w14:textId="77777777" w:rsidR="00904801" w:rsidRDefault="009048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801812"/>
      <w:docPartObj>
        <w:docPartGallery w:val="Page Numbers (Bottom of Page)"/>
        <w:docPartUnique/>
      </w:docPartObj>
    </w:sdtPr>
    <w:sdtEndPr/>
    <w:sdtContent>
      <w:p w14:paraId="39849D8E" w14:textId="1EA387FA" w:rsidR="00371030" w:rsidRDefault="00371030">
        <w:pPr>
          <w:pStyle w:val="Pieddepage"/>
          <w:jc w:val="right"/>
        </w:pPr>
        <w:r>
          <w:fldChar w:fldCharType="begin"/>
        </w:r>
        <w:r>
          <w:instrText>PAGE   \* MERGEFORMAT</w:instrText>
        </w:r>
        <w:r>
          <w:fldChar w:fldCharType="separate"/>
        </w:r>
        <w:r w:rsidR="00544F10">
          <w:rPr>
            <w:noProof/>
          </w:rPr>
          <w:t>6</w:t>
        </w:r>
        <w:r>
          <w:fldChar w:fldCharType="end"/>
        </w:r>
      </w:p>
    </w:sdtContent>
  </w:sdt>
  <w:p w14:paraId="62CD9083" w14:textId="77777777" w:rsidR="00371030" w:rsidRDefault="0037103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410373"/>
      <w:docPartObj>
        <w:docPartGallery w:val="Page Numbers (Bottom of Page)"/>
        <w:docPartUnique/>
      </w:docPartObj>
    </w:sdtPr>
    <w:sdtEndPr/>
    <w:sdtContent>
      <w:p w14:paraId="2E99A94B" w14:textId="6F7F2A40" w:rsidR="00371030" w:rsidRDefault="00371030">
        <w:pPr>
          <w:pStyle w:val="Pieddepage"/>
          <w:jc w:val="right"/>
        </w:pPr>
        <w:r>
          <w:fldChar w:fldCharType="begin"/>
        </w:r>
        <w:r>
          <w:instrText>PAGE   \* MERGEFORMAT</w:instrText>
        </w:r>
        <w:r>
          <w:fldChar w:fldCharType="separate"/>
        </w:r>
        <w:r w:rsidR="00544F10">
          <w:rPr>
            <w:noProof/>
          </w:rPr>
          <w:t>5</w:t>
        </w:r>
        <w:r>
          <w:fldChar w:fldCharType="end"/>
        </w:r>
      </w:p>
    </w:sdtContent>
  </w:sdt>
  <w:p w14:paraId="10723517" w14:textId="77777777" w:rsidR="00371030" w:rsidRDefault="0037103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04570" w14:textId="77777777" w:rsidR="00371030" w:rsidRDefault="00371030">
      <w:r>
        <w:separator/>
      </w:r>
    </w:p>
  </w:footnote>
  <w:footnote w:type="continuationSeparator" w:id="0">
    <w:p w14:paraId="2B7BDDB1" w14:textId="77777777" w:rsidR="00371030" w:rsidRDefault="0037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C49C" w14:textId="77777777" w:rsidR="00904801" w:rsidRDefault="00904801">
    <w:pPr>
      <w:pStyle w:val="En-tte"/>
    </w:pPr>
  </w:p>
  <w:p w14:paraId="79C45A6D" w14:textId="77777777" w:rsidR="00904801" w:rsidRDefault="009048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77968" w14:textId="77777777" w:rsidR="00904801" w:rsidRDefault="00904801">
    <w:pPr>
      <w:pStyle w:val="En-tte"/>
      <w:rPr>
        <w:noProof/>
      </w:rPr>
    </w:pPr>
    <w:r>
      <w:rPr>
        <w:noProof/>
      </w:rPr>
      <w:drawing>
        <wp:inline distT="0" distB="0" distL="0" distR="0" wp14:anchorId="08B7C842" wp14:editId="0D8A3351">
          <wp:extent cx="6209665" cy="852576"/>
          <wp:effectExtent l="0" t="0" r="635" b="5080"/>
          <wp:docPr id="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pic:cNvPicPr>
                </pic:nvPicPr>
                <pic:blipFill>
                  <a:blip r:embed="rId1"/>
                  <a:stretch/>
                </pic:blipFill>
                <pic:spPr bwMode="auto">
                  <a:xfrm>
                    <a:off x="0" y="0"/>
                    <a:ext cx="6209665" cy="852576"/>
                  </a:xfrm>
                  <a:prstGeom prst="rect">
                    <a:avLst/>
                  </a:prstGeom>
                  <a:ln w="12700" cap="flat">
                    <a:noFill/>
                    <a:miter lim="400000"/>
                  </a:ln>
                </pic:spPr>
              </pic:pic>
            </a:graphicData>
          </a:graphic>
        </wp:inline>
      </w:drawing>
    </w:r>
  </w:p>
  <w:p w14:paraId="633977CD" w14:textId="77777777" w:rsidR="00904801" w:rsidRDefault="00904801">
    <w:pPr>
      <w:pStyle w:val="En-tte"/>
    </w:pPr>
    <w:r w:rsidRPr="00BA6FFC">
      <w:rPr>
        <w:noProof/>
      </w:rPr>
      <w:drawing>
        <wp:inline distT="0" distB="0" distL="0" distR="0" wp14:anchorId="09DF6BC4" wp14:editId="5B3600AA">
          <wp:extent cx="2791806" cy="1081725"/>
          <wp:effectExtent l="0" t="0" r="8890" b="4445"/>
          <wp:docPr id="6" name="Image 6" descr="I:\FRANCEAGRIMER\PROJETS\CASDAR\MASA_cas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ANCEAGRIMER\PROJETS\CASDAR\MASA_casda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7036" cy="10915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93FD" w14:textId="28AE42B8" w:rsidR="00371030" w:rsidRDefault="0037103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91849" w14:textId="40424AA9" w:rsidR="00371030" w:rsidRDefault="0037103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3B559" w14:textId="1D5A34F4" w:rsidR="00371030" w:rsidRDefault="0037103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03E67E9"/>
    <w:multiLevelType w:val="multilevel"/>
    <w:tmpl w:val="5718BBE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2D436DA"/>
    <w:multiLevelType w:val="hybridMultilevel"/>
    <w:tmpl w:val="1DAE1C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64C31E4"/>
    <w:multiLevelType w:val="multilevel"/>
    <w:tmpl w:val="49580DF2"/>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0B2A70E8"/>
    <w:multiLevelType w:val="multilevel"/>
    <w:tmpl w:val="833AADC6"/>
    <w:lvl w:ilvl="0">
      <w:start w:val="1"/>
      <w:numFmt w:val="decimal"/>
      <w:lvlText w:val="%1."/>
      <w:lvlJc w:val="left"/>
      <w:pPr>
        <w:ind w:left="851" w:hanging="360"/>
      </w:pPr>
    </w:lvl>
    <w:lvl w:ilvl="1">
      <w:start w:val="1"/>
      <w:numFmt w:val="decimal"/>
      <w:lvlText w:val="%2."/>
      <w:lvlJc w:val="left"/>
      <w:pPr>
        <w:ind w:left="1211" w:hanging="360"/>
      </w:pPr>
    </w:lvl>
    <w:lvl w:ilvl="2">
      <w:start w:val="1"/>
      <w:numFmt w:val="decimal"/>
      <w:lvlText w:val="%3."/>
      <w:lvlJc w:val="left"/>
      <w:pPr>
        <w:ind w:left="1571" w:hanging="360"/>
      </w:pPr>
    </w:lvl>
    <w:lvl w:ilvl="3">
      <w:start w:val="1"/>
      <w:numFmt w:val="decimal"/>
      <w:lvlText w:val="%4."/>
      <w:lvlJc w:val="left"/>
      <w:pPr>
        <w:ind w:left="1931" w:hanging="360"/>
      </w:pPr>
    </w:lvl>
    <w:lvl w:ilvl="4">
      <w:start w:val="1"/>
      <w:numFmt w:val="decimal"/>
      <w:lvlText w:val="%5."/>
      <w:lvlJc w:val="left"/>
      <w:pPr>
        <w:ind w:left="2291" w:hanging="360"/>
      </w:pPr>
    </w:lvl>
    <w:lvl w:ilvl="5">
      <w:start w:val="1"/>
      <w:numFmt w:val="decimal"/>
      <w:lvlText w:val="%6."/>
      <w:lvlJc w:val="left"/>
      <w:pPr>
        <w:ind w:left="2651" w:hanging="360"/>
      </w:pPr>
    </w:lvl>
    <w:lvl w:ilvl="6">
      <w:start w:val="1"/>
      <w:numFmt w:val="decimal"/>
      <w:lvlText w:val="%7."/>
      <w:lvlJc w:val="left"/>
      <w:pPr>
        <w:ind w:left="3011" w:hanging="360"/>
      </w:pPr>
    </w:lvl>
    <w:lvl w:ilvl="7">
      <w:start w:val="1"/>
      <w:numFmt w:val="decimal"/>
      <w:lvlText w:val="%8."/>
      <w:lvlJc w:val="left"/>
      <w:pPr>
        <w:ind w:left="3371" w:hanging="360"/>
      </w:pPr>
    </w:lvl>
    <w:lvl w:ilvl="8">
      <w:start w:val="1"/>
      <w:numFmt w:val="decimal"/>
      <w:lvlText w:val="%9."/>
      <w:lvlJc w:val="left"/>
      <w:pPr>
        <w:ind w:left="3731" w:hanging="360"/>
      </w:pPr>
    </w:lvl>
  </w:abstractNum>
  <w:abstractNum w:abstractNumId="5" w15:restartNumberingAfterBreak="0">
    <w:nsid w:val="156458A1"/>
    <w:multiLevelType w:val="multilevel"/>
    <w:tmpl w:val="CA4ECC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AE2CDB"/>
    <w:multiLevelType w:val="hybridMultilevel"/>
    <w:tmpl w:val="217CDE3A"/>
    <w:lvl w:ilvl="0" w:tplc="0916F9EA">
      <w:start w:val="1"/>
      <w:numFmt w:val="bullet"/>
      <w:lvlText w:val="•"/>
      <w:lvlJc w:val="left"/>
      <w:pPr>
        <w:tabs>
          <w:tab w:val="num" w:pos="720"/>
        </w:tabs>
        <w:ind w:left="720" w:hanging="360"/>
      </w:pPr>
      <w:rPr>
        <w:rFonts w:ascii="Arial" w:hAnsi="Arial" w:hint="default"/>
      </w:rPr>
    </w:lvl>
    <w:lvl w:ilvl="1" w:tplc="35960720">
      <w:start w:val="1"/>
      <w:numFmt w:val="bullet"/>
      <w:lvlText w:val="•"/>
      <w:lvlJc w:val="left"/>
      <w:pPr>
        <w:tabs>
          <w:tab w:val="num" w:pos="1440"/>
        </w:tabs>
        <w:ind w:left="1440" w:hanging="360"/>
      </w:pPr>
      <w:rPr>
        <w:rFonts w:ascii="Arial" w:hAnsi="Arial" w:hint="default"/>
      </w:rPr>
    </w:lvl>
    <w:lvl w:ilvl="2" w:tplc="A02061A8" w:tentative="1">
      <w:start w:val="1"/>
      <w:numFmt w:val="bullet"/>
      <w:lvlText w:val="•"/>
      <w:lvlJc w:val="left"/>
      <w:pPr>
        <w:tabs>
          <w:tab w:val="num" w:pos="2160"/>
        </w:tabs>
        <w:ind w:left="2160" w:hanging="360"/>
      </w:pPr>
      <w:rPr>
        <w:rFonts w:ascii="Arial" w:hAnsi="Arial" w:hint="default"/>
      </w:rPr>
    </w:lvl>
    <w:lvl w:ilvl="3" w:tplc="D2405D9A" w:tentative="1">
      <w:start w:val="1"/>
      <w:numFmt w:val="bullet"/>
      <w:lvlText w:val="•"/>
      <w:lvlJc w:val="left"/>
      <w:pPr>
        <w:tabs>
          <w:tab w:val="num" w:pos="2880"/>
        </w:tabs>
        <w:ind w:left="2880" w:hanging="360"/>
      </w:pPr>
      <w:rPr>
        <w:rFonts w:ascii="Arial" w:hAnsi="Arial" w:hint="default"/>
      </w:rPr>
    </w:lvl>
    <w:lvl w:ilvl="4" w:tplc="44BAE42A" w:tentative="1">
      <w:start w:val="1"/>
      <w:numFmt w:val="bullet"/>
      <w:lvlText w:val="•"/>
      <w:lvlJc w:val="left"/>
      <w:pPr>
        <w:tabs>
          <w:tab w:val="num" w:pos="3600"/>
        </w:tabs>
        <w:ind w:left="3600" w:hanging="360"/>
      </w:pPr>
      <w:rPr>
        <w:rFonts w:ascii="Arial" w:hAnsi="Arial" w:hint="default"/>
      </w:rPr>
    </w:lvl>
    <w:lvl w:ilvl="5" w:tplc="A4F6DEDA" w:tentative="1">
      <w:start w:val="1"/>
      <w:numFmt w:val="bullet"/>
      <w:lvlText w:val="•"/>
      <w:lvlJc w:val="left"/>
      <w:pPr>
        <w:tabs>
          <w:tab w:val="num" w:pos="4320"/>
        </w:tabs>
        <w:ind w:left="4320" w:hanging="360"/>
      </w:pPr>
      <w:rPr>
        <w:rFonts w:ascii="Arial" w:hAnsi="Arial" w:hint="default"/>
      </w:rPr>
    </w:lvl>
    <w:lvl w:ilvl="6" w:tplc="002C0C72" w:tentative="1">
      <w:start w:val="1"/>
      <w:numFmt w:val="bullet"/>
      <w:lvlText w:val="•"/>
      <w:lvlJc w:val="left"/>
      <w:pPr>
        <w:tabs>
          <w:tab w:val="num" w:pos="5040"/>
        </w:tabs>
        <w:ind w:left="5040" w:hanging="360"/>
      </w:pPr>
      <w:rPr>
        <w:rFonts w:ascii="Arial" w:hAnsi="Arial" w:hint="default"/>
      </w:rPr>
    </w:lvl>
    <w:lvl w:ilvl="7" w:tplc="DFFA1F02" w:tentative="1">
      <w:start w:val="1"/>
      <w:numFmt w:val="bullet"/>
      <w:lvlText w:val="•"/>
      <w:lvlJc w:val="left"/>
      <w:pPr>
        <w:tabs>
          <w:tab w:val="num" w:pos="5760"/>
        </w:tabs>
        <w:ind w:left="5760" w:hanging="360"/>
      </w:pPr>
      <w:rPr>
        <w:rFonts w:ascii="Arial" w:hAnsi="Arial" w:hint="default"/>
      </w:rPr>
    </w:lvl>
    <w:lvl w:ilvl="8" w:tplc="1464A75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7A11CC"/>
    <w:multiLevelType w:val="multilevel"/>
    <w:tmpl w:val="01E296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A5B4140"/>
    <w:multiLevelType w:val="hybridMultilevel"/>
    <w:tmpl w:val="0370368C"/>
    <w:lvl w:ilvl="0" w:tplc="9DB0FCAC">
      <w:start w:val="1"/>
      <w:numFmt w:val="bullet"/>
      <w:lvlText w:val=""/>
      <w:lvlJc w:val="left"/>
      <w:pPr>
        <w:tabs>
          <w:tab w:val="num" w:pos="720"/>
        </w:tabs>
        <w:ind w:left="720" w:hanging="360"/>
      </w:pPr>
      <w:rPr>
        <w:rFonts w:ascii="Symbol" w:hAnsi="Symbol" w:hint="default"/>
      </w:rPr>
    </w:lvl>
    <w:lvl w:ilvl="1" w:tplc="35960720">
      <w:start w:val="1"/>
      <w:numFmt w:val="bullet"/>
      <w:lvlText w:val="•"/>
      <w:lvlJc w:val="left"/>
      <w:pPr>
        <w:tabs>
          <w:tab w:val="num" w:pos="1440"/>
        </w:tabs>
        <w:ind w:left="1440" w:hanging="360"/>
      </w:pPr>
      <w:rPr>
        <w:rFonts w:ascii="Arial" w:hAnsi="Arial" w:hint="default"/>
      </w:rPr>
    </w:lvl>
    <w:lvl w:ilvl="2" w:tplc="A02061A8" w:tentative="1">
      <w:start w:val="1"/>
      <w:numFmt w:val="bullet"/>
      <w:lvlText w:val="•"/>
      <w:lvlJc w:val="left"/>
      <w:pPr>
        <w:tabs>
          <w:tab w:val="num" w:pos="2160"/>
        </w:tabs>
        <w:ind w:left="2160" w:hanging="360"/>
      </w:pPr>
      <w:rPr>
        <w:rFonts w:ascii="Arial" w:hAnsi="Arial" w:hint="default"/>
      </w:rPr>
    </w:lvl>
    <w:lvl w:ilvl="3" w:tplc="D2405D9A" w:tentative="1">
      <w:start w:val="1"/>
      <w:numFmt w:val="bullet"/>
      <w:lvlText w:val="•"/>
      <w:lvlJc w:val="left"/>
      <w:pPr>
        <w:tabs>
          <w:tab w:val="num" w:pos="2880"/>
        </w:tabs>
        <w:ind w:left="2880" w:hanging="360"/>
      </w:pPr>
      <w:rPr>
        <w:rFonts w:ascii="Arial" w:hAnsi="Arial" w:hint="default"/>
      </w:rPr>
    </w:lvl>
    <w:lvl w:ilvl="4" w:tplc="44BAE42A" w:tentative="1">
      <w:start w:val="1"/>
      <w:numFmt w:val="bullet"/>
      <w:lvlText w:val="•"/>
      <w:lvlJc w:val="left"/>
      <w:pPr>
        <w:tabs>
          <w:tab w:val="num" w:pos="3600"/>
        </w:tabs>
        <w:ind w:left="3600" w:hanging="360"/>
      </w:pPr>
      <w:rPr>
        <w:rFonts w:ascii="Arial" w:hAnsi="Arial" w:hint="default"/>
      </w:rPr>
    </w:lvl>
    <w:lvl w:ilvl="5" w:tplc="A4F6DEDA" w:tentative="1">
      <w:start w:val="1"/>
      <w:numFmt w:val="bullet"/>
      <w:lvlText w:val="•"/>
      <w:lvlJc w:val="left"/>
      <w:pPr>
        <w:tabs>
          <w:tab w:val="num" w:pos="4320"/>
        </w:tabs>
        <w:ind w:left="4320" w:hanging="360"/>
      </w:pPr>
      <w:rPr>
        <w:rFonts w:ascii="Arial" w:hAnsi="Arial" w:hint="default"/>
      </w:rPr>
    </w:lvl>
    <w:lvl w:ilvl="6" w:tplc="002C0C72" w:tentative="1">
      <w:start w:val="1"/>
      <w:numFmt w:val="bullet"/>
      <w:lvlText w:val="•"/>
      <w:lvlJc w:val="left"/>
      <w:pPr>
        <w:tabs>
          <w:tab w:val="num" w:pos="5040"/>
        </w:tabs>
        <w:ind w:left="5040" w:hanging="360"/>
      </w:pPr>
      <w:rPr>
        <w:rFonts w:ascii="Arial" w:hAnsi="Arial" w:hint="default"/>
      </w:rPr>
    </w:lvl>
    <w:lvl w:ilvl="7" w:tplc="DFFA1F02" w:tentative="1">
      <w:start w:val="1"/>
      <w:numFmt w:val="bullet"/>
      <w:lvlText w:val="•"/>
      <w:lvlJc w:val="left"/>
      <w:pPr>
        <w:tabs>
          <w:tab w:val="num" w:pos="5760"/>
        </w:tabs>
        <w:ind w:left="5760" w:hanging="360"/>
      </w:pPr>
      <w:rPr>
        <w:rFonts w:ascii="Arial" w:hAnsi="Arial" w:hint="default"/>
      </w:rPr>
    </w:lvl>
    <w:lvl w:ilvl="8" w:tplc="1464A7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62CEA"/>
    <w:multiLevelType w:val="hybridMultilevel"/>
    <w:tmpl w:val="CB6C8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0A3591"/>
    <w:multiLevelType w:val="hybridMultilevel"/>
    <w:tmpl w:val="5A98D4F8"/>
    <w:lvl w:ilvl="0" w:tplc="B7CEFC24">
      <w:start w:val="1"/>
      <w:numFmt w:val="bullet"/>
      <w:lvlText w:val="•"/>
      <w:lvlJc w:val="left"/>
      <w:pPr>
        <w:tabs>
          <w:tab w:val="num" w:pos="360"/>
        </w:tabs>
        <w:ind w:left="360" w:hanging="360"/>
      </w:pPr>
      <w:rPr>
        <w:rFonts w:ascii="Arial" w:hAnsi="Arial" w:hint="default"/>
      </w:rPr>
    </w:lvl>
    <w:lvl w:ilvl="1" w:tplc="968E4DF2">
      <w:start w:val="1"/>
      <w:numFmt w:val="bullet"/>
      <w:lvlText w:val="•"/>
      <w:lvlJc w:val="left"/>
      <w:pPr>
        <w:tabs>
          <w:tab w:val="num" w:pos="1080"/>
        </w:tabs>
        <w:ind w:left="1080" w:hanging="360"/>
      </w:pPr>
      <w:rPr>
        <w:rFonts w:ascii="Arial" w:hAnsi="Arial" w:hint="default"/>
      </w:rPr>
    </w:lvl>
    <w:lvl w:ilvl="2" w:tplc="A0F2EC78" w:tentative="1">
      <w:start w:val="1"/>
      <w:numFmt w:val="bullet"/>
      <w:lvlText w:val="•"/>
      <w:lvlJc w:val="left"/>
      <w:pPr>
        <w:tabs>
          <w:tab w:val="num" w:pos="1800"/>
        </w:tabs>
        <w:ind w:left="1800" w:hanging="360"/>
      </w:pPr>
      <w:rPr>
        <w:rFonts w:ascii="Arial" w:hAnsi="Arial" w:hint="default"/>
      </w:rPr>
    </w:lvl>
    <w:lvl w:ilvl="3" w:tplc="7472A372" w:tentative="1">
      <w:start w:val="1"/>
      <w:numFmt w:val="bullet"/>
      <w:lvlText w:val="•"/>
      <w:lvlJc w:val="left"/>
      <w:pPr>
        <w:tabs>
          <w:tab w:val="num" w:pos="2520"/>
        </w:tabs>
        <w:ind w:left="2520" w:hanging="360"/>
      </w:pPr>
      <w:rPr>
        <w:rFonts w:ascii="Arial" w:hAnsi="Arial" w:hint="default"/>
      </w:rPr>
    </w:lvl>
    <w:lvl w:ilvl="4" w:tplc="EA4295EA" w:tentative="1">
      <w:start w:val="1"/>
      <w:numFmt w:val="bullet"/>
      <w:lvlText w:val="•"/>
      <w:lvlJc w:val="left"/>
      <w:pPr>
        <w:tabs>
          <w:tab w:val="num" w:pos="3240"/>
        </w:tabs>
        <w:ind w:left="3240" w:hanging="360"/>
      </w:pPr>
      <w:rPr>
        <w:rFonts w:ascii="Arial" w:hAnsi="Arial" w:hint="default"/>
      </w:rPr>
    </w:lvl>
    <w:lvl w:ilvl="5" w:tplc="B53AE046" w:tentative="1">
      <w:start w:val="1"/>
      <w:numFmt w:val="bullet"/>
      <w:lvlText w:val="•"/>
      <w:lvlJc w:val="left"/>
      <w:pPr>
        <w:tabs>
          <w:tab w:val="num" w:pos="3960"/>
        </w:tabs>
        <w:ind w:left="3960" w:hanging="360"/>
      </w:pPr>
      <w:rPr>
        <w:rFonts w:ascii="Arial" w:hAnsi="Arial" w:hint="default"/>
      </w:rPr>
    </w:lvl>
    <w:lvl w:ilvl="6" w:tplc="7756971A" w:tentative="1">
      <w:start w:val="1"/>
      <w:numFmt w:val="bullet"/>
      <w:lvlText w:val="•"/>
      <w:lvlJc w:val="left"/>
      <w:pPr>
        <w:tabs>
          <w:tab w:val="num" w:pos="4680"/>
        </w:tabs>
        <w:ind w:left="4680" w:hanging="360"/>
      </w:pPr>
      <w:rPr>
        <w:rFonts w:ascii="Arial" w:hAnsi="Arial" w:hint="default"/>
      </w:rPr>
    </w:lvl>
    <w:lvl w:ilvl="7" w:tplc="6B3EA16C" w:tentative="1">
      <w:start w:val="1"/>
      <w:numFmt w:val="bullet"/>
      <w:lvlText w:val="•"/>
      <w:lvlJc w:val="left"/>
      <w:pPr>
        <w:tabs>
          <w:tab w:val="num" w:pos="5400"/>
        </w:tabs>
        <w:ind w:left="5400" w:hanging="360"/>
      </w:pPr>
      <w:rPr>
        <w:rFonts w:ascii="Arial" w:hAnsi="Arial" w:hint="default"/>
      </w:rPr>
    </w:lvl>
    <w:lvl w:ilvl="8" w:tplc="34169B1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4CD0055"/>
    <w:multiLevelType w:val="hybridMultilevel"/>
    <w:tmpl w:val="E584AA86"/>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8B1191"/>
    <w:multiLevelType w:val="hybridMultilevel"/>
    <w:tmpl w:val="52CA6A86"/>
    <w:lvl w:ilvl="0" w:tplc="38547AE6">
      <w:start w:val="1"/>
      <w:numFmt w:val="bullet"/>
      <w:lvlText w:val="•"/>
      <w:lvlJc w:val="left"/>
      <w:pPr>
        <w:tabs>
          <w:tab w:val="num" w:pos="720"/>
        </w:tabs>
        <w:ind w:left="720" w:hanging="360"/>
      </w:pPr>
      <w:rPr>
        <w:rFonts w:ascii="Arial" w:hAnsi="Arial" w:hint="default"/>
      </w:rPr>
    </w:lvl>
    <w:lvl w:ilvl="1" w:tplc="2F40F570" w:tentative="1">
      <w:start w:val="1"/>
      <w:numFmt w:val="bullet"/>
      <w:lvlText w:val="•"/>
      <w:lvlJc w:val="left"/>
      <w:pPr>
        <w:tabs>
          <w:tab w:val="num" w:pos="1440"/>
        </w:tabs>
        <w:ind w:left="1440" w:hanging="360"/>
      </w:pPr>
      <w:rPr>
        <w:rFonts w:ascii="Arial" w:hAnsi="Arial" w:hint="default"/>
      </w:rPr>
    </w:lvl>
    <w:lvl w:ilvl="2" w:tplc="561839B2" w:tentative="1">
      <w:start w:val="1"/>
      <w:numFmt w:val="bullet"/>
      <w:lvlText w:val="•"/>
      <w:lvlJc w:val="left"/>
      <w:pPr>
        <w:tabs>
          <w:tab w:val="num" w:pos="2160"/>
        </w:tabs>
        <w:ind w:left="2160" w:hanging="360"/>
      </w:pPr>
      <w:rPr>
        <w:rFonts w:ascii="Arial" w:hAnsi="Arial" w:hint="default"/>
      </w:rPr>
    </w:lvl>
    <w:lvl w:ilvl="3" w:tplc="E708D762" w:tentative="1">
      <w:start w:val="1"/>
      <w:numFmt w:val="bullet"/>
      <w:lvlText w:val="•"/>
      <w:lvlJc w:val="left"/>
      <w:pPr>
        <w:tabs>
          <w:tab w:val="num" w:pos="2880"/>
        </w:tabs>
        <w:ind w:left="2880" w:hanging="360"/>
      </w:pPr>
      <w:rPr>
        <w:rFonts w:ascii="Arial" w:hAnsi="Arial" w:hint="default"/>
      </w:rPr>
    </w:lvl>
    <w:lvl w:ilvl="4" w:tplc="670A5842" w:tentative="1">
      <w:start w:val="1"/>
      <w:numFmt w:val="bullet"/>
      <w:lvlText w:val="•"/>
      <w:lvlJc w:val="left"/>
      <w:pPr>
        <w:tabs>
          <w:tab w:val="num" w:pos="3600"/>
        </w:tabs>
        <w:ind w:left="3600" w:hanging="360"/>
      </w:pPr>
      <w:rPr>
        <w:rFonts w:ascii="Arial" w:hAnsi="Arial" w:hint="default"/>
      </w:rPr>
    </w:lvl>
    <w:lvl w:ilvl="5" w:tplc="4F9096CE" w:tentative="1">
      <w:start w:val="1"/>
      <w:numFmt w:val="bullet"/>
      <w:lvlText w:val="•"/>
      <w:lvlJc w:val="left"/>
      <w:pPr>
        <w:tabs>
          <w:tab w:val="num" w:pos="4320"/>
        </w:tabs>
        <w:ind w:left="4320" w:hanging="360"/>
      </w:pPr>
      <w:rPr>
        <w:rFonts w:ascii="Arial" w:hAnsi="Arial" w:hint="default"/>
      </w:rPr>
    </w:lvl>
    <w:lvl w:ilvl="6" w:tplc="D2E06CBE" w:tentative="1">
      <w:start w:val="1"/>
      <w:numFmt w:val="bullet"/>
      <w:lvlText w:val="•"/>
      <w:lvlJc w:val="left"/>
      <w:pPr>
        <w:tabs>
          <w:tab w:val="num" w:pos="5040"/>
        </w:tabs>
        <w:ind w:left="5040" w:hanging="360"/>
      </w:pPr>
      <w:rPr>
        <w:rFonts w:ascii="Arial" w:hAnsi="Arial" w:hint="default"/>
      </w:rPr>
    </w:lvl>
    <w:lvl w:ilvl="7" w:tplc="4282EA36" w:tentative="1">
      <w:start w:val="1"/>
      <w:numFmt w:val="bullet"/>
      <w:lvlText w:val="•"/>
      <w:lvlJc w:val="left"/>
      <w:pPr>
        <w:tabs>
          <w:tab w:val="num" w:pos="5760"/>
        </w:tabs>
        <w:ind w:left="5760" w:hanging="360"/>
      </w:pPr>
      <w:rPr>
        <w:rFonts w:ascii="Arial" w:hAnsi="Arial" w:hint="default"/>
      </w:rPr>
    </w:lvl>
    <w:lvl w:ilvl="8" w:tplc="DB000D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1C1C8D"/>
    <w:multiLevelType w:val="hybridMultilevel"/>
    <w:tmpl w:val="31804AFC"/>
    <w:lvl w:ilvl="0" w:tplc="BA1EAE96">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A05285"/>
    <w:multiLevelType w:val="hybridMultilevel"/>
    <w:tmpl w:val="E22E9A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3822CC"/>
    <w:multiLevelType w:val="hybridMultilevel"/>
    <w:tmpl w:val="F27AE4EC"/>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16" w15:restartNumberingAfterBreak="0">
    <w:nsid w:val="2DCD5656"/>
    <w:multiLevelType w:val="hybridMultilevel"/>
    <w:tmpl w:val="5A7CA4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377BD6"/>
    <w:multiLevelType w:val="hybridMultilevel"/>
    <w:tmpl w:val="4844AA20"/>
    <w:lvl w:ilvl="0" w:tplc="006ED3F0">
      <w:start w:val="1"/>
      <w:numFmt w:val="bullet"/>
      <w:lvlText w:val="•"/>
      <w:lvlJc w:val="left"/>
      <w:pPr>
        <w:tabs>
          <w:tab w:val="num" w:pos="720"/>
        </w:tabs>
        <w:ind w:left="720" w:hanging="360"/>
      </w:pPr>
      <w:rPr>
        <w:rFonts w:ascii="Arial" w:hAnsi="Arial" w:hint="default"/>
      </w:rPr>
    </w:lvl>
    <w:lvl w:ilvl="1" w:tplc="46C2F97A" w:tentative="1">
      <w:start w:val="1"/>
      <w:numFmt w:val="bullet"/>
      <w:lvlText w:val="•"/>
      <w:lvlJc w:val="left"/>
      <w:pPr>
        <w:tabs>
          <w:tab w:val="num" w:pos="1440"/>
        </w:tabs>
        <w:ind w:left="1440" w:hanging="360"/>
      </w:pPr>
      <w:rPr>
        <w:rFonts w:ascii="Arial" w:hAnsi="Arial" w:hint="default"/>
      </w:rPr>
    </w:lvl>
    <w:lvl w:ilvl="2" w:tplc="53C08296" w:tentative="1">
      <w:start w:val="1"/>
      <w:numFmt w:val="bullet"/>
      <w:lvlText w:val="•"/>
      <w:lvlJc w:val="left"/>
      <w:pPr>
        <w:tabs>
          <w:tab w:val="num" w:pos="2160"/>
        </w:tabs>
        <w:ind w:left="2160" w:hanging="360"/>
      </w:pPr>
      <w:rPr>
        <w:rFonts w:ascii="Arial" w:hAnsi="Arial" w:hint="default"/>
      </w:rPr>
    </w:lvl>
    <w:lvl w:ilvl="3" w:tplc="3C1C5574" w:tentative="1">
      <w:start w:val="1"/>
      <w:numFmt w:val="bullet"/>
      <w:lvlText w:val="•"/>
      <w:lvlJc w:val="left"/>
      <w:pPr>
        <w:tabs>
          <w:tab w:val="num" w:pos="2880"/>
        </w:tabs>
        <w:ind w:left="2880" w:hanging="360"/>
      </w:pPr>
      <w:rPr>
        <w:rFonts w:ascii="Arial" w:hAnsi="Arial" w:hint="default"/>
      </w:rPr>
    </w:lvl>
    <w:lvl w:ilvl="4" w:tplc="9C3E8E4E" w:tentative="1">
      <w:start w:val="1"/>
      <w:numFmt w:val="bullet"/>
      <w:lvlText w:val="•"/>
      <w:lvlJc w:val="left"/>
      <w:pPr>
        <w:tabs>
          <w:tab w:val="num" w:pos="3600"/>
        </w:tabs>
        <w:ind w:left="3600" w:hanging="360"/>
      </w:pPr>
      <w:rPr>
        <w:rFonts w:ascii="Arial" w:hAnsi="Arial" w:hint="default"/>
      </w:rPr>
    </w:lvl>
    <w:lvl w:ilvl="5" w:tplc="E292B33C" w:tentative="1">
      <w:start w:val="1"/>
      <w:numFmt w:val="bullet"/>
      <w:lvlText w:val="•"/>
      <w:lvlJc w:val="left"/>
      <w:pPr>
        <w:tabs>
          <w:tab w:val="num" w:pos="4320"/>
        </w:tabs>
        <w:ind w:left="4320" w:hanging="360"/>
      </w:pPr>
      <w:rPr>
        <w:rFonts w:ascii="Arial" w:hAnsi="Arial" w:hint="default"/>
      </w:rPr>
    </w:lvl>
    <w:lvl w:ilvl="6" w:tplc="7DFCB57E" w:tentative="1">
      <w:start w:val="1"/>
      <w:numFmt w:val="bullet"/>
      <w:lvlText w:val="•"/>
      <w:lvlJc w:val="left"/>
      <w:pPr>
        <w:tabs>
          <w:tab w:val="num" w:pos="5040"/>
        </w:tabs>
        <w:ind w:left="5040" w:hanging="360"/>
      </w:pPr>
      <w:rPr>
        <w:rFonts w:ascii="Arial" w:hAnsi="Arial" w:hint="default"/>
      </w:rPr>
    </w:lvl>
    <w:lvl w:ilvl="7" w:tplc="428A36F4" w:tentative="1">
      <w:start w:val="1"/>
      <w:numFmt w:val="bullet"/>
      <w:lvlText w:val="•"/>
      <w:lvlJc w:val="left"/>
      <w:pPr>
        <w:tabs>
          <w:tab w:val="num" w:pos="5760"/>
        </w:tabs>
        <w:ind w:left="5760" w:hanging="360"/>
      </w:pPr>
      <w:rPr>
        <w:rFonts w:ascii="Arial" w:hAnsi="Arial" w:hint="default"/>
      </w:rPr>
    </w:lvl>
    <w:lvl w:ilvl="8" w:tplc="B3C8AD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3622BA"/>
    <w:multiLevelType w:val="hybridMultilevel"/>
    <w:tmpl w:val="CE0889FA"/>
    <w:lvl w:ilvl="0" w:tplc="B2503E12">
      <w:start w:val="1"/>
      <w:numFmt w:val="bullet"/>
      <w:lvlText w:val="•"/>
      <w:lvlJc w:val="left"/>
      <w:pPr>
        <w:tabs>
          <w:tab w:val="num" w:pos="720"/>
        </w:tabs>
        <w:ind w:left="720" w:hanging="360"/>
      </w:pPr>
      <w:rPr>
        <w:rFonts w:ascii="Arial" w:hAnsi="Arial" w:hint="default"/>
      </w:rPr>
    </w:lvl>
    <w:lvl w:ilvl="1" w:tplc="C7348F16" w:tentative="1">
      <w:start w:val="1"/>
      <w:numFmt w:val="bullet"/>
      <w:lvlText w:val="•"/>
      <w:lvlJc w:val="left"/>
      <w:pPr>
        <w:tabs>
          <w:tab w:val="num" w:pos="1440"/>
        </w:tabs>
        <w:ind w:left="1440" w:hanging="360"/>
      </w:pPr>
      <w:rPr>
        <w:rFonts w:ascii="Arial" w:hAnsi="Arial" w:hint="default"/>
      </w:rPr>
    </w:lvl>
    <w:lvl w:ilvl="2" w:tplc="DC50A10C" w:tentative="1">
      <w:start w:val="1"/>
      <w:numFmt w:val="bullet"/>
      <w:lvlText w:val="•"/>
      <w:lvlJc w:val="left"/>
      <w:pPr>
        <w:tabs>
          <w:tab w:val="num" w:pos="2160"/>
        </w:tabs>
        <w:ind w:left="2160" w:hanging="360"/>
      </w:pPr>
      <w:rPr>
        <w:rFonts w:ascii="Arial" w:hAnsi="Arial" w:hint="default"/>
      </w:rPr>
    </w:lvl>
    <w:lvl w:ilvl="3" w:tplc="B66039D2" w:tentative="1">
      <w:start w:val="1"/>
      <w:numFmt w:val="bullet"/>
      <w:lvlText w:val="•"/>
      <w:lvlJc w:val="left"/>
      <w:pPr>
        <w:tabs>
          <w:tab w:val="num" w:pos="2880"/>
        </w:tabs>
        <w:ind w:left="2880" w:hanging="360"/>
      </w:pPr>
      <w:rPr>
        <w:rFonts w:ascii="Arial" w:hAnsi="Arial" w:hint="default"/>
      </w:rPr>
    </w:lvl>
    <w:lvl w:ilvl="4" w:tplc="BB7CF67C" w:tentative="1">
      <w:start w:val="1"/>
      <w:numFmt w:val="bullet"/>
      <w:lvlText w:val="•"/>
      <w:lvlJc w:val="left"/>
      <w:pPr>
        <w:tabs>
          <w:tab w:val="num" w:pos="3600"/>
        </w:tabs>
        <w:ind w:left="3600" w:hanging="360"/>
      </w:pPr>
      <w:rPr>
        <w:rFonts w:ascii="Arial" w:hAnsi="Arial" w:hint="default"/>
      </w:rPr>
    </w:lvl>
    <w:lvl w:ilvl="5" w:tplc="83DAA538" w:tentative="1">
      <w:start w:val="1"/>
      <w:numFmt w:val="bullet"/>
      <w:lvlText w:val="•"/>
      <w:lvlJc w:val="left"/>
      <w:pPr>
        <w:tabs>
          <w:tab w:val="num" w:pos="4320"/>
        </w:tabs>
        <w:ind w:left="4320" w:hanging="360"/>
      </w:pPr>
      <w:rPr>
        <w:rFonts w:ascii="Arial" w:hAnsi="Arial" w:hint="default"/>
      </w:rPr>
    </w:lvl>
    <w:lvl w:ilvl="6" w:tplc="C8946CE0" w:tentative="1">
      <w:start w:val="1"/>
      <w:numFmt w:val="bullet"/>
      <w:lvlText w:val="•"/>
      <w:lvlJc w:val="left"/>
      <w:pPr>
        <w:tabs>
          <w:tab w:val="num" w:pos="5040"/>
        </w:tabs>
        <w:ind w:left="5040" w:hanging="360"/>
      </w:pPr>
      <w:rPr>
        <w:rFonts w:ascii="Arial" w:hAnsi="Arial" w:hint="default"/>
      </w:rPr>
    </w:lvl>
    <w:lvl w:ilvl="7" w:tplc="34BEE542" w:tentative="1">
      <w:start w:val="1"/>
      <w:numFmt w:val="bullet"/>
      <w:lvlText w:val="•"/>
      <w:lvlJc w:val="left"/>
      <w:pPr>
        <w:tabs>
          <w:tab w:val="num" w:pos="5760"/>
        </w:tabs>
        <w:ind w:left="5760" w:hanging="360"/>
      </w:pPr>
      <w:rPr>
        <w:rFonts w:ascii="Arial" w:hAnsi="Arial" w:hint="default"/>
      </w:rPr>
    </w:lvl>
    <w:lvl w:ilvl="8" w:tplc="BF3292E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20" w15:restartNumberingAfterBreak="0">
    <w:nsid w:val="33EC1A28"/>
    <w:multiLevelType w:val="hybridMultilevel"/>
    <w:tmpl w:val="2D906992"/>
    <w:lvl w:ilvl="0" w:tplc="9A949346">
      <w:start w:val="1"/>
      <w:numFmt w:val="bullet"/>
      <w:lvlText w:val="•"/>
      <w:lvlJc w:val="left"/>
      <w:pPr>
        <w:tabs>
          <w:tab w:val="num" w:pos="720"/>
        </w:tabs>
        <w:ind w:left="720" w:hanging="360"/>
      </w:pPr>
      <w:rPr>
        <w:rFonts w:ascii="Arial" w:hAnsi="Arial" w:hint="default"/>
      </w:rPr>
    </w:lvl>
    <w:lvl w:ilvl="1" w:tplc="55FE4A0E">
      <w:start w:val="250"/>
      <w:numFmt w:val="bullet"/>
      <w:lvlText w:val="•"/>
      <w:lvlJc w:val="left"/>
      <w:pPr>
        <w:tabs>
          <w:tab w:val="num" w:pos="1440"/>
        </w:tabs>
        <w:ind w:left="1440" w:hanging="360"/>
      </w:pPr>
      <w:rPr>
        <w:rFonts w:ascii="Arial" w:hAnsi="Arial" w:hint="default"/>
      </w:rPr>
    </w:lvl>
    <w:lvl w:ilvl="2" w:tplc="50703296" w:tentative="1">
      <w:start w:val="1"/>
      <w:numFmt w:val="bullet"/>
      <w:lvlText w:val="•"/>
      <w:lvlJc w:val="left"/>
      <w:pPr>
        <w:tabs>
          <w:tab w:val="num" w:pos="2160"/>
        </w:tabs>
        <w:ind w:left="2160" w:hanging="360"/>
      </w:pPr>
      <w:rPr>
        <w:rFonts w:ascii="Arial" w:hAnsi="Arial" w:hint="default"/>
      </w:rPr>
    </w:lvl>
    <w:lvl w:ilvl="3" w:tplc="106446DE" w:tentative="1">
      <w:start w:val="1"/>
      <w:numFmt w:val="bullet"/>
      <w:lvlText w:val="•"/>
      <w:lvlJc w:val="left"/>
      <w:pPr>
        <w:tabs>
          <w:tab w:val="num" w:pos="2880"/>
        </w:tabs>
        <w:ind w:left="2880" w:hanging="360"/>
      </w:pPr>
      <w:rPr>
        <w:rFonts w:ascii="Arial" w:hAnsi="Arial" w:hint="default"/>
      </w:rPr>
    </w:lvl>
    <w:lvl w:ilvl="4" w:tplc="0EB0E8AC" w:tentative="1">
      <w:start w:val="1"/>
      <w:numFmt w:val="bullet"/>
      <w:lvlText w:val="•"/>
      <w:lvlJc w:val="left"/>
      <w:pPr>
        <w:tabs>
          <w:tab w:val="num" w:pos="3600"/>
        </w:tabs>
        <w:ind w:left="3600" w:hanging="360"/>
      </w:pPr>
      <w:rPr>
        <w:rFonts w:ascii="Arial" w:hAnsi="Arial" w:hint="default"/>
      </w:rPr>
    </w:lvl>
    <w:lvl w:ilvl="5" w:tplc="9FEA8584" w:tentative="1">
      <w:start w:val="1"/>
      <w:numFmt w:val="bullet"/>
      <w:lvlText w:val="•"/>
      <w:lvlJc w:val="left"/>
      <w:pPr>
        <w:tabs>
          <w:tab w:val="num" w:pos="4320"/>
        </w:tabs>
        <w:ind w:left="4320" w:hanging="360"/>
      </w:pPr>
      <w:rPr>
        <w:rFonts w:ascii="Arial" w:hAnsi="Arial" w:hint="default"/>
      </w:rPr>
    </w:lvl>
    <w:lvl w:ilvl="6" w:tplc="A1AE0DD2" w:tentative="1">
      <w:start w:val="1"/>
      <w:numFmt w:val="bullet"/>
      <w:lvlText w:val="•"/>
      <w:lvlJc w:val="left"/>
      <w:pPr>
        <w:tabs>
          <w:tab w:val="num" w:pos="5040"/>
        </w:tabs>
        <w:ind w:left="5040" w:hanging="360"/>
      </w:pPr>
      <w:rPr>
        <w:rFonts w:ascii="Arial" w:hAnsi="Arial" w:hint="default"/>
      </w:rPr>
    </w:lvl>
    <w:lvl w:ilvl="7" w:tplc="8DF46FC2" w:tentative="1">
      <w:start w:val="1"/>
      <w:numFmt w:val="bullet"/>
      <w:lvlText w:val="•"/>
      <w:lvlJc w:val="left"/>
      <w:pPr>
        <w:tabs>
          <w:tab w:val="num" w:pos="5760"/>
        </w:tabs>
        <w:ind w:left="5760" w:hanging="360"/>
      </w:pPr>
      <w:rPr>
        <w:rFonts w:ascii="Arial" w:hAnsi="Arial" w:hint="default"/>
      </w:rPr>
    </w:lvl>
    <w:lvl w:ilvl="8" w:tplc="E4D8C05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22"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23" w15:restartNumberingAfterBreak="0">
    <w:nsid w:val="440540BD"/>
    <w:multiLevelType w:val="hybridMultilevel"/>
    <w:tmpl w:val="0D8E7D58"/>
    <w:lvl w:ilvl="0" w:tplc="AF9EC6A4">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DF7FA6"/>
    <w:multiLevelType w:val="hybridMultilevel"/>
    <w:tmpl w:val="1B10B4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D178C7"/>
    <w:multiLevelType w:val="hybridMultilevel"/>
    <w:tmpl w:val="3F5030AC"/>
    <w:lvl w:ilvl="0" w:tplc="FE1E51BE">
      <w:start w:val="20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7B5FFC"/>
    <w:multiLevelType w:val="hybridMultilevel"/>
    <w:tmpl w:val="0534E576"/>
    <w:lvl w:ilvl="0" w:tplc="6B8AEA2A">
      <w:start w:val="1"/>
      <w:numFmt w:val="bullet"/>
      <w:lvlText w:val="•"/>
      <w:lvlJc w:val="left"/>
      <w:pPr>
        <w:tabs>
          <w:tab w:val="num" w:pos="360"/>
        </w:tabs>
        <w:ind w:left="360" w:hanging="360"/>
      </w:pPr>
      <w:rPr>
        <w:rFonts w:ascii="Arial" w:hAnsi="Arial" w:hint="default"/>
      </w:rPr>
    </w:lvl>
    <w:lvl w:ilvl="1" w:tplc="0010BC5A" w:tentative="1">
      <w:start w:val="1"/>
      <w:numFmt w:val="bullet"/>
      <w:lvlText w:val="•"/>
      <w:lvlJc w:val="left"/>
      <w:pPr>
        <w:tabs>
          <w:tab w:val="num" w:pos="1080"/>
        </w:tabs>
        <w:ind w:left="1080" w:hanging="360"/>
      </w:pPr>
      <w:rPr>
        <w:rFonts w:ascii="Arial" w:hAnsi="Arial" w:hint="default"/>
      </w:rPr>
    </w:lvl>
    <w:lvl w:ilvl="2" w:tplc="6BCCE6BE" w:tentative="1">
      <w:start w:val="1"/>
      <w:numFmt w:val="bullet"/>
      <w:lvlText w:val="•"/>
      <w:lvlJc w:val="left"/>
      <w:pPr>
        <w:tabs>
          <w:tab w:val="num" w:pos="1800"/>
        </w:tabs>
        <w:ind w:left="1800" w:hanging="360"/>
      </w:pPr>
      <w:rPr>
        <w:rFonts w:ascii="Arial" w:hAnsi="Arial" w:hint="default"/>
      </w:rPr>
    </w:lvl>
    <w:lvl w:ilvl="3" w:tplc="C54EFE1A" w:tentative="1">
      <w:start w:val="1"/>
      <w:numFmt w:val="bullet"/>
      <w:lvlText w:val="•"/>
      <w:lvlJc w:val="left"/>
      <w:pPr>
        <w:tabs>
          <w:tab w:val="num" w:pos="2520"/>
        </w:tabs>
        <w:ind w:left="2520" w:hanging="360"/>
      </w:pPr>
      <w:rPr>
        <w:rFonts w:ascii="Arial" w:hAnsi="Arial" w:hint="default"/>
      </w:rPr>
    </w:lvl>
    <w:lvl w:ilvl="4" w:tplc="CBC4D9F2" w:tentative="1">
      <w:start w:val="1"/>
      <w:numFmt w:val="bullet"/>
      <w:lvlText w:val="•"/>
      <w:lvlJc w:val="left"/>
      <w:pPr>
        <w:tabs>
          <w:tab w:val="num" w:pos="3240"/>
        </w:tabs>
        <w:ind w:left="3240" w:hanging="360"/>
      </w:pPr>
      <w:rPr>
        <w:rFonts w:ascii="Arial" w:hAnsi="Arial" w:hint="default"/>
      </w:rPr>
    </w:lvl>
    <w:lvl w:ilvl="5" w:tplc="A3625D12" w:tentative="1">
      <w:start w:val="1"/>
      <w:numFmt w:val="bullet"/>
      <w:lvlText w:val="•"/>
      <w:lvlJc w:val="left"/>
      <w:pPr>
        <w:tabs>
          <w:tab w:val="num" w:pos="3960"/>
        </w:tabs>
        <w:ind w:left="3960" w:hanging="360"/>
      </w:pPr>
      <w:rPr>
        <w:rFonts w:ascii="Arial" w:hAnsi="Arial" w:hint="default"/>
      </w:rPr>
    </w:lvl>
    <w:lvl w:ilvl="6" w:tplc="EC7A9F36" w:tentative="1">
      <w:start w:val="1"/>
      <w:numFmt w:val="bullet"/>
      <w:lvlText w:val="•"/>
      <w:lvlJc w:val="left"/>
      <w:pPr>
        <w:tabs>
          <w:tab w:val="num" w:pos="4680"/>
        </w:tabs>
        <w:ind w:left="4680" w:hanging="360"/>
      </w:pPr>
      <w:rPr>
        <w:rFonts w:ascii="Arial" w:hAnsi="Arial" w:hint="default"/>
      </w:rPr>
    </w:lvl>
    <w:lvl w:ilvl="7" w:tplc="5D6A33DE" w:tentative="1">
      <w:start w:val="1"/>
      <w:numFmt w:val="bullet"/>
      <w:lvlText w:val="•"/>
      <w:lvlJc w:val="left"/>
      <w:pPr>
        <w:tabs>
          <w:tab w:val="num" w:pos="5400"/>
        </w:tabs>
        <w:ind w:left="5400" w:hanging="360"/>
      </w:pPr>
      <w:rPr>
        <w:rFonts w:ascii="Arial" w:hAnsi="Arial" w:hint="default"/>
      </w:rPr>
    </w:lvl>
    <w:lvl w:ilvl="8" w:tplc="21B2F40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DF6264D"/>
    <w:multiLevelType w:val="hybridMultilevel"/>
    <w:tmpl w:val="303E2D8C"/>
    <w:lvl w:ilvl="0" w:tplc="040C001B">
      <w:start w:val="1"/>
      <w:numFmt w:val="low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8"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29" w15:restartNumberingAfterBreak="0">
    <w:nsid w:val="55A32681"/>
    <w:multiLevelType w:val="hybridMultilevel"/>
    <w:tmpl w:val="A2FC2E0C"/>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CC2CFD"/>
    <w:multiLevelType w:val="hybridMultilevel"/>
    <w:tmpl w:val="42B2313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15:restartNumberingAfterBreak="0">
    <w:nsid w:val="57046D74"/>
    <w:multiLevelType w:val="hybridMultilevel"/>
    <w:tmpl w:val="550883D4"/>
    <w:lvl w:ilvl="0" w:tplc="B4C806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D3864"/>
    <w:multiLevelType w:val="hybridMultilevel"/>
    <w:tmpl w:val="20A256B4"/>
    <w:lvl w:ilvl="0" w:tplc="EAAA140A">
      <w:start w:val="1"/>
      <w:numFmt w:val="bullet"/>
      <w:lvlText w:val="-"/>
      <w:lvlJc w:val="left"/>
      <w:pPr>
        <w:ind w:left="1080" w:hanging="360"/>
      </w:pPr>
      <w:rPr>
        <w:rFonts w:ascii="Marianne" w:eastAsia="Arial Unicode MS" w:hAnsi="Marianne"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C66749A"/>
    <w:multiLevelType w:val="hybridMultilevel"/>
    <w:tmpl w:val="95601E5C"/>
    <w:lvl w:ilvl="0" w:tplc="957EA40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C2092E"/>
    <w:multiLevelType w:val="hybridMultilevel"/>
    <w:tmpl w:val="D89A41A4"/>
    <w:lvl w:ilvl="0" w:tplc="9DC07B4C">
      <w:start w:val="1"/>
      <w:numFmt w:val="bullet"/>
      <w:lvlText w:val="•"/>
      <w:lvlJc w:val="left"/>
      <w:pPr>
        <w:tabs>
          <w:tab w:val="num" w:pos="720"/>
        </w:tabs>
        <w:ind w:left="720" w:hanging="360"/>
      </w:pPr>
      <w:rPr>
        <w:rFonts w:ascii="Arial" w:hAnsi="Arial" w:hint="default"/>
      </w:rPr>
    </w:lvl>
    <w:lvl w:ilvl="1" w:tplc="B4ACACDA">
      <w:start w:val="1"/>
      <w:numFmt w:val="decimal"/>
      <w:lvlText w:val="%2."/>
      <w:lvlJc w:val="left"/>
      <w:pPr>
        <w:tabs>
          <w:tab w:val="num" w:pos="1440"/>
        </w:tabs>
        <w:ind w:left="1440" w:hanging="360"/>
      </w:pPr>
    </w:lvl>
    <w:lvl w:ilvl="2" w:tplc="B30E9AA4" w:tentative="1">
      <w:start w:val="1"/>
      <w:numFmt w:val="bullet"/>
      <w:lvlText w:val="•"/>
      <w:lvlJc w:val="left"/>
      <w:pPr>
        <w:tabs>
          <w:tab w:val="num" w:pos="2160"/>
        </w:tabs>
        <w:ind w:left="2160" w:hanging="360"/>
      </w:pPr>
      <w:rPr>
        <w:rFonts w:ascii="Arial" w:hAnsi="Arial" w:hint="default"/>
      </w:rPr>
    </w:lvl>
    <w:lvl w:ilvl="3" w:tplc="21201494" w:tentative="1">
      <w:start w:val="1"/>
      <w:numFmt w:val="bullet"/>
      <w:lvlText w:val="•"/>
      <w:lvlJc w:val="left"/>
      <w:pPr>
        <w:tabs>
          <w:tab w:val="num" w:pos="2880"/>
        </w:tabs>
        <w:ind w:left="2880" w:hanging="360"/>
      </w:pPr>
      <w:rPr>
        <w:rFonts w:ascii="Arial" w:hAnsi="Arial" w:hint="default"/>
      </w:rPr>
    </w:lvl>
    <w:lvl w:ilvl="4" w:tplc="C0923CA6" w:tentative="1">
      <w:start w:val="1"/>
      <w:numFmt w:val="bullet"/>
      <w:lvlText w:val="•"/>
      <w:lvlJc w:val="left"/>
      <w:pPr>
        <w:tabs>
          <w:tab w:val="num" w:pos="3600"/>
        </w:tabs>
        <w:ind w:left="3600" w:hanging="360"/>
      </w:pPr>
      <w:rPr>
        <w:rFonts w:ascii="Arial" w:hAnsi="Arial" w:hint="default"/>
      </w:rPr>
    </w:lvl>
    <w:lvl w:ilvl="5" w:tplc="1A94DED8" w:tentative="1">
      <w:start w:val="1"/>
      <w:numFmt w:val="bullet"/>
      <w:lvlText w:val="•"/>
      <w:lvlJc w:val="left"/>
      <w:pPr>
        <w:tabs>
          <w:tab w:val="num" w:pos="4320"/>
        </w:tabs>
        <w:ind w:left="4320" w:hanging="360"/>
      </w:pPr>
      <w:rPr>
        <w:rFonts w:ascii="Arial" w:hAnsi="Arial" w:hint="default"/>
      </w:rPr>
    </w:lvl>
    <w:lvl w:ilvl="6" w:tplc="9AD085D8" w:tentative="1">
      <w:start w:val="1"/>
      <w:numFmt w:val="bullet"/>
      <w:lvlText w:val="•"/>
      <w:lvlJc w:val="left"/>
      <w:pPr>
        <w:tabs>
          <w:tab w:val="num" w:pos="5040"/>
        </w:tabs>
        <w:ind w:left="5040" w:hanging="360"/>
      </w:pPr>
      <w:rPr>
        <w:rFonts w:ascii="Arial" w:hAnsi="Arial" w:hint="default"/>
      </w:rPr>
    </w:lvl>
    <w:lvl w:ilvl="7" w:tplc="54A6EAA8" w:tentative="1">
      <w:start w:val="1"/>
      <w:numFmt w:val="bullet"/>
      <w:lvlText w:val="•"/>
      <w:lvlJc w:val="left"/>
      <w:pPr>
        <w:tabs>
          <w:tab w:val="num" w:pos="5760"/>
        </w:tabs>
        <w:ind w:left="5760" w:hanging="360"/>
      </w:pPr>
      <w:rPr>
        <w:rFonts w:ascii="Arial" w:hAnsi="Arial" w:hint="default"/>
      </w:rPr>
    </w:lvl>
    <w:lvl w:ilvl="8" w:tplc="C394795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5764CE"/>
    <w:multiLevelType w:val="hybridMultilevel"/>
    <w:tmpl w:val="153C0B10"/>
    <w:lvl w:ilvl="0" w:tplc="9DB0FC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351A5F"/>
    <w:multiLevelType w:val="hybridMultilevel"/>
    <w:tmpl w:val="36AA6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38" w15:restartNumberingAfterBreak="0">
    <w:nsid w:val="69761CB7"/>
    <w:multiLevelType w:val="hybridMultilevel"/>
    <w:tmpl w:val="DB00329E"/>
    <w:lvl w:ilvl="0" w:tplc="2C8EC97A">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ED6EAA"/>
    <w:multiLevelType w:val="hybridMultilevel"/>
    <w:tmpl w:val="484A8F42"/>
    <w:lvl w:ilvl="0" w:tplc="9DB0FCAC">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0" w15:restartNumberingAfterBreak="0">
    <w:nsid w:val="728E0BAB"/>
    <w:multiLevelType w:val="hybridMultilevel"/>
    <w:tmpl w:val="A11417B6"/>
    <w:lvl w:ilvl="0" w:tplc="135AD528">
      <w:start w:val="1"/>
      <w:numFmt w:val="decimal"/>
      <w:lvlText w:val="%1."/>
      <w:lvlJc w:val="left"/>
      <w:pPr>
        <w:ind w:left="1428" w:hanging="360"/>
      </w:pPr>
      <w:rPr>
        <w:rFonts w:hint="default"/>
      </w:rPr>
    </w:lvl>
    <w:lvl w:ilvl="1" w:tplc="0BE496CA">
      <w:start w:val="1"/>
      <w:numFmt w:val="bullet"/>
      <w:lvlText w:val="o"/>
      <w:lvlJc w:val="left"/>
      <w:pPr>
        <w:ind w:left="2148" w:hanging="360"/>
      </w:pPr>
      <w:rPr>
        <w:rFonts w:ascii="Courier New" w:hAnsi="Courier New" w:cs="Courier New" w:hint="default"/>
      </w:rPr>
    </w:lvl>
    <w:lvl w:ilvl="2" w:tplc="45400BF2">
      <w:start w:val="1"/>
      <w:numFmt w:val="bullet"/>
      <w:lvlText w:val=""/>
      <w:lvlJc w:val="left"/>
      <w:pPr>
        <w:ind w:left="2868" w:hanging="360"/>
      </w:pPr>
      <w:rPr>
        <w:rFonts w:ascii="Wingdings" w:hAnsi="Wingdings" w:hint="default"/>
      </w:rPr>
    </w:lvl>
    <w:lvl w:ilvl="3" w:tplc="A9B29342">
      <w:start w:val="1"/>
      <w:numFmt w:val="bullet"/>
      <w:lvlText w:val=""/>
      <w:lvlJc w:val="left"/>
      <w:pPr>
        <w:ind w:left="3588" w:hanging="360"/>
      </w:pPr>
      <w:rPr>
        <w:rFonts w:ascii="Symbol" w:hAnsi="Symbol" w:hint="default"/>
      </w:rPr>
    </w:lvl>
    <w:lvl w:ilvl="4" w:tplc="B9AC8B7E">
      <w:start w:val="1"/>
      <w:numFmt w:val="bullet"/>
      <w:lvlText w:val="o"/>
      <w:lvlJc w:val="left"/>
      <w:pPr>
        <w:ind w:left="4308" w:hanging="360"/>
      </w:pPr>
      <w:rPr>
        <w:rFonts w:ascii="Courier New" w:hAnsi="Courier New" w:cs="Courier New" w:hint="default"/>
      </w:rPr>
    </w:lvl>
    <w:lvl w:ilvl="5" w:tplc="CEE4A7FA">
      <w:start w:val="1"/>
      <w:numFmt w:val="bullet"/>
      <w:lvlText w:val=""/>
      <w:lvlJc w:val="left"/>
      <w:pPr>
        <w:ind w:left="5028" w:hanging="360"/>
      </w:pPr>
      <w:rPr>
        <w:rFonts w:ascii="Wingdings" w:hAnsi="Wingdings" w:hint="default"/>
      </w:rPr>
    </w:lvl>
    <w:lvl w:ilvl="6" w:tplc="8C588798">
      <w:start w:val="1"/>
      <w:numFmt w:val="bullet"/>
      <w:lvlText w:val=""/>
      <w:lvlJc w:val="left"/>
      <w:pPr>
        <w:ind w:left="5748" w:hanging="360"/>
      </w:pPr>
      <w:rPr>
        <w:rFonts w:ascii="Symbol" w:hAnsi="Symbol" w:hint="default"/>
      </w:rPr>
    </w:lvl>
    <w:lvl w:ilvl="7" w:tplc="717057CC">
      <w:start w:val="1"/>
      <w:numFmt w:val="bullet"/>
      <w:lvlText w:val="o"/>
      <w:lvlJc w:val="left"/>
      <w:pPr>
        <w:ind w:left="6468" w:hanging="360"/>
      </w:pPr>
      <w:rPr>
        <w:rFonts w:ascii="Courier New" w:hAnsi="Courier New" w:cs="Courier New" w:hint="default"/>
      </w:rPr>
    </w:lvl>
    <w:lvl w:ilvl="8" w:tplc="BA5ABD2A">
      <w:start w:val="1"/>
      <w:numFmt w:val="bullet"/>
      <w:lvlText w:val=""/>
      <w:lvlJc w:val="left"/>
      <w:pPr>
        <w:ind w:left="7188" w:hanging="360"/>
      </w:pPr>
      <w:rPr>
        <w:rFonts w:ascii="Wingdings" w:hAnsi="Wingdings" w:hint="default"/>
      </w:rPr>
    </w:lvl>
  </w:abstractNum>
  <w:abstractNum w:abstractNumId="41"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num w:numId="1">
    <w:abstractNumId w:val="21"/>
  </w:num>
  <w:num w:numId="2">
    <w:abstractNumId w:val="15"/>
  </w:num>
  <w:num w:numId="3">
    <w:abstractNumId w:val="41"/>
  </w:num>
  <w:num w:numId="4">
    <w:abstractNumId w:val="37"/>
  </w:num>
  <w:num w:numId="5">
    <w:abstractNumId w:val="28"/>
  </w:num>
  <w:num w:numId="6">
    <w:abstractNumId w:val="22"/>
  </w:num>
  <w:num w:numId="7">
    <w:abstractNumId w:val="19"/>
  </w:num>
  <w:num w:numId="8">
    <w:abstractNumId w:val="5"/>
  </w:num>
  <w:num w:numId="9">
    <w:abstractNumId w:val="40"/>
  </w:num>
  <w:num w:numId="10">
    <w:abstractNumId w:val="20"/>
  </w:num>
  <w:num w:numId="11">
    <w:abstractNumId w:val="3"/>
  </w:num>
  <w:num w:numId="12">
    <w:abstractNumId w:val="36"/>
  </w:num>
  <w:num w:numId="13">
    <w:abstractNumId w:val="12"/>
  </w:num>
  <w:num w:numId="14">
    <w:abstractNumId w:val="26"/>
  </w:num>
  <w:num w:numId="15">
    <w:abstractNumId w:val="34"/>
  </w:num>
  <w:num w:numId="16">
    <w:abstractNumId w:val="32"/>
  </w:num>
  <w:num w:numId="17">
    <w:abstractNumId w:val="18"/>
  </w:num>
  <w:num w:numId="18">
    <w:abstractNumId w:val="10"/>
  </w:num>
  <w:num w:numId="19">
    <w:abstractNumId w:val="17"/>
  </w:num>
  <w:num w:numId="20">
    <w:abstractNumId w:val="29"/>
  </w:num>
  <w:num w:numId="21">
    <w:abstractNumId w:val="11"/>
  </w:num>
  <w:num w:numId="22">
    <w:abstractNumId w:val="6"/>
  </w:num>
  <w:num w:numId="23">
    <w:abstractNumId w:val="8"/>
  </w:num>
  <w:num w:numId="24">
    <w:abstractNumId w:val="7"/>
  </w:num>
  <w:num w:numId="25">
    <w:abstractNumId w:val="4"/>
  </w:num>
  <w:num w:numId="26">
    <w:abstractNumId w:val="1"/>
  </w:num>
  <w:num w:numId="27">
    <w:abstractNumId w:val="27"/>
  </w:num>
  <w:num w:numId="28">
    <w:abstractNumId w:val="39"/>
  </w:num>
  <w:num w:numId="29">
    <w:abstractNumId w:val="30"/>
  </w:num>
  <w:num w:numId="30">
    <w:abstractNumId w:val="25"/>
  </w:num>
  <w:num w:numId="31">
    <w:abstractNumId w:val="31"/>
  </w:num>
  <w:num w:numId="32">
    <w:abstractNumId w:val="38"/>
  </w:num>
  <w:num w:numId="33">
    <w:abstractNumId w:val="23"/>
  </w:num>
  <w:num w:numId="34">
    <w:abstractNumId w:val="13"/>
  </w:num>
  <w:num w:numId="35">
    <w:abstractNumId w:val="24"/>
  </w:num>
  <w:num w:numId="36">
    <w:abstractNumId w:val="2"/>
  </w:num>
  <w:num w:numId="37">
    <w:abstractNumId w:val="9"/>
  </w:num>
  <w:num w:numId="38">
    <w:abstractNumId w:val="16"/>
  </w:num>
  <w:num w:numId="39">
    <w:abstractNumId w:val="33"/>
  </w:num>
  <w:num w:numId="40">
    <w:abstractNumId w:val="35"/>
  </w:num>
  <w:num w:numId="4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070D8"/>
    <w:rsid w:val="00011A64"/>
    <w:rsid w:val="000124DD"/>
    <w:rsid w:val="00022387"/>
    <w:rsid w:val="00040378"/>
    <w:rsid w:val="00043117"/>
    <w:rsid w:val="00046DC6"/>
    <w:rsid w:val="00052097"/>
    <w:rsid w:val="000553D9"/>
    <w:rsid w:val="00063B40"/>
    <w:rsid w:val="000649A1"/>
    <w:rsid w:val="00064BE5"/>
    <w:rsid w:val="00065821"/>
    <w:rsid w:val="0006717A"/>
    <w:rsid w:val="00071A86"/>
    <w:rsid w:val="00071DA4"/>
    <w:rsid w:val="000741F8"/>
    <w:rsid w:val="0007621D"/>
    <w:rsid w:val="00080E2D"/>
    <w:rsid w:val="00083A89"/>
    <w:rsid w:val="00085BDC"/>
    <w:rsid w:val="00097CD4"/>
    <w:rsid w:val="000A14FC"/>
    <w:rsid w:val="000A6175"/>
    <w:rsid w:val="000B1A9B"/>
    <w:rsid w:val="000B29EA"/>
    <w:rsid w:val="000B2D4C"/>
    <w:rsid w:val="000B2F0B"/>
    <w:rsid w:val="000C48BF"/>
    <w:rsid w:val="000C4DA9"/>
    <w:rsid w:val="000C598F"/>
    <w:rsid w:val="000D06A8"/>
    <w:rsid w:val="000D0E4B"/>
    <w:rsid w:val="000D54BE"/>
    <w:rsid w:val="000D7533"/>
    <w:rsid w:val="000D7B1B"/>
    <w:rsid w:val="000E3DE8"/>
    <w:rsid w:val="000E3F46"/>
    <w:rsid w:val="000E5D1C"/>
    <w:rsid w:val="000F35F3"/>
    <w:rsid w:val="00113498"/>
    <w:rsid w:val="00124017"/>
    <w:rsid w:val="001248A6"/>
    <w:rsid w:val="001253A3"/>
    <w:rsid w:val="001258BE"/>
    <w:rsid w:val="001300EE"/>
    <w:rsid w:val="001303A6"/>
    <w:rsid w:val="00130871"/>
    <w:rsid w:val="00144306"/>
    <w:rsid w:val="00145182"/>
    <w:rsid w:val="0014687B"/>
    <w:rsid w:val="001526C1"/>
    <w:rsid w:val="00153138"/>
    <w:rsid w:val="0015496C"/>
    <w:rsid w:val="00155E17"/>
    <w:rsid w:val="00160D66"/>
    <w:rsid w:val="001616B6"/>
    <w:rsid w:val="00162275"/>
    <w:rsid w:val="00162B6A"/>
    <w:rsid w:val="0018392F"/>
    <w:rsid w:val="0018766B"/>
    <w:rsid w:val="00191138"/>
    <w:rsid w:val="001914CF"/>
    <w:rsid w:val="00193C41"/>
    <w:rsid w:val="001967B6"/>
    <w:rsid w:val="00197CF8"/>
    <w:rsid w:val="001A4D47"/>
    <w:rsid w:val="001B15D6"/>
    <w:rsid w:val="001B4DB9"/>
    <w:rsid w:val="001B519D"/>
    <w:rsid w:val="001B682C"/>
    <w:rsid w:val="001B6A0A"/>
    <w:rsid w:val="001B6B33"/>
    <w:rsid w:val="001B72DC"/>
    <w:rsid w:val="001C4256"/>
    <w:rsid w:val="001C4306"/>
    <w:rsid w:val="001C4ACE"/>
    <w:rsid w:val="001C6021"/>
    <w:rsid w:val="001D3EFD"/>
    <w:rsid w:val="001E6A01"/>
    <w:rsid w:val="001F32B3"/>
    <w:rsid w:val="001F4BFC"/>
    <w:rsid w:val="00200058"/>
    <w:rsid w:val="00201667"/>
    <w:rsid w:val="00205852"/>
    <w:rsid w:val="00217264"/>
    <w:rsid w:val="00224213"/>
    <w:rsid w:val="00230613"/>
    <w:rsid w:val="00233F41"/>
    <w:rsid w:val="00253A6C"/>
    <w:rsid w:val="00254747"/>
    <w:rsid w:val="00256071"/>
    <w:rsid w:val="002621AD"/>
    <w:rsid w:val="0026437F"/>
    <w:rsid w:val="0026592F"/>
    <w:rsid w:val="00270DD1"/>
    <w:rsid w:val="002734EF"/>
    <w:rsid w:val="00275352"/>
    <w:rsid w:val="002809C0"/>
    <w:rsid w:val="00281565"/>
    <w:rsid w:val="00281DDD"/>
    <w:rsid w:val="00283214"/>
    <w:rsid w:val="002866C3"/>
    <w:rsid w:val="00290F2C"/>
    <w:rsid w:val="002914E3"/>
    <w:rsid w:val="00291518"/>
    <w:rsid w:val="00291A5E"/>
    <w:rsid w:val="002964C4"/>
    <w:rsid w:val="00296B04"/>
    <w:rsid w:val="002975E8"/>
    <w:rsid w:val="002A3E47"/>
    <w:rsid w:val="002A6F86"/>
    <w:rsid w:val="002B42A2"/>
    <w:rsid w:val="002B60E0"/>
    <w:rsid w:val="002B7EF6"/>
    <w:rsid w:val="002D7246"/>
    <w:rsid w:val="002E19C9"/>
    <w:rsid w:val="002E72B9"/>
    <w:rsid w:val="002F00D2"/>
    <w:rsid w:val="002F37EE"/>
    <w:rsid w:val="00303846"/>
    <w:rsid w:val="00307663"/>
    <w:rsid w:val="0031144F"/>
    <w:rsid w:val="00311B19"/>
    <w:rsid w:val="00311ECD"/>
    <w:rsid w:val="00313245"/>
    <w:rsid w:val="00314F26"/>
    <w:rsid w:val="00316DC2"/>
    <w:rsid w:val="00325179"/>
    <w:rsid w:val="0032560C"/>
    <w:rsid w:val="00325A74"/>
    <w:rsid w:val="0032754F"/>
    <w:rsid w:val="003305FC"/>
    <w:rsid w:val="00332FD8"/>
    <w:rsid w:val="00341446"/>
    <w:rsid w:val="00342ACF"/>
    <w:rsid w:val="003461AD"/>
    <w:rsid w:val="00346EC7"/>
    <w:rsid w:val="00350062"/>
    <w:rsid w:val="0035183E"/>
    <w:rsid w:val="003568C6"/>
    <w:rsid w:val="0035737A"/>
    <w:rsid w:val="00361E08"/>
    <w:rsid w:val="003622DF"/>
    <w:rsid w:val="00363601"/>
    <w:rsid w:val="00370ACF"/>
    <w:rsid w:val="00371030"/>
    <w:rsid w:val="00371E32"/>
    <w:rsid w:val="003726C0"/>
    <w:rsid w:val="003727FA"/>
    <w:rsid w:val="003817D9"/>
    <w:rsid w:val="00396510"/>
    <w:rsid w:val="003A603D"/>
    <w:rsid w:val="003B7249"/>
    <w:rsid w:val="003B7CA4"/>
    <w:rsid w:val="003B7D56"/>
    <w:rsid w:val="003C32C3"/>
    <w:rsid w:val="003C53AB"/>
    <w:rsid w:val="003C6C58"/>
    <w:rsid w:val="003D03CF"/>
    <w:rsid w:val="003D70B0"/>
    <w:rsid w:val="003E0EE4"/>
    <w:rsid w:val="003E6256"/>
    <w:rsid w:val="003E76B4"/>
    <w:rsid w:val="003F0A6E"/>
    <w:rsid w:val="003F110A"/>
    <w:rsid w:val="003F1AAC"/>
    <w:rsid w:val="003F395E"/>
    <w:rsid w:val="003F7CF6"/>
    <w:rsid w:val="00407ED4"/>
    <w:rsid w:val="0041514F"/>
    <w:rsid w:val="00421943"/>
    <w:rsid w:val="00427860"/>
    <w:rsid w:val="00463B40"/>
    <w:rsid w:val="00467AA9"/>
    <w:rsid w:val="00467C0E"/>
    <w:rsid w:val="00471E68"/>
    <w:rsid w:val="004737D4"/>
    <w:rsid w:val="00475EBE"/>
    <w:rsid w:val="0048090A"/>
    <w:rsid w:val="00495006"/>
    <w:rsid w:val="00495ADE"/>
    <w:rsid w:val="0049799F"/>
    <w:rsid w:val="004A296C"/>
    <w:rsid w:val="004B056F"/>
    <w:rsid w:val="004C3C24"/>
    <w:rsid w:val="004C6553"/>
    <w:rsid w:val="004D1441"/>
    <w:rsid w:val="004D2AE2"/>
    <w:rsid w:val="004D6A79"/>
    <w:rsid w:val="004D6D70"/>
    <w:rsid w:val="004E0C9C"/>
    <w:rsid w:val="004E1065"/>
    <w:rsid w:val="004F08B0"/>
    <w:rsid w:val="004F369D"/>
    <w:rsid w:val="004F4260"/>
    <w:rsid w:val="00501A71"/>
    <w:rsid w:val="00506844"/>
    <w:rsid w:val="00510834"/>
    <w:rsid w:val="00511E64"/>
    <w:rsid w:val="005123E3"/>
    <w:rsid w:val="005157ED"/>
    <w:rsid w:val="005169A7"/>
    <w:rsid w:val="005222DF"/>
    <w:rsid w:val="0052392D"/>
    <w:rsid w:val="00524680"/>
    <w:rsid w:val="005246D8"/>
    <w:rsid w:val="00525492"/>
    <w:rsid w:val="0052563B"/>
    <w:rsid w:val="00532FD5"/>
    <w:rsid w:val="00535F42"/>
    <w:rsid w:val="00544F10"/>
    <w:rsid w:val="00546391"/>
    <w:rsid w:val="0055027C"/>
    <w:rsid w:val="00551908"/>
    <w:rsid w:val="00551A03"/>
    <w:rsid w:val="005530B3"/>
    <w:rsid w:val="00554067"/>
    <w:rsid w:val="00554F80"/>
    <w:rsid w:val="00560228"/>
    <w:rsid w:val="00562DEA"/>
    <w:rsid w:val="005646E5"/>
    <w:rsid w:val="00566818"/>
    <w:rsid w:val="005675F3"/>
    <w:rsid w:val="00567CC0"/>
    <w:rsid w:val="00575F4B"/>
    <w:rsid w:val="00587076"/>
    <w:rsid w:val="00593852"/>
    <w:rsid w:val="00594B9E"/>
    <w:rsid w:val="005A55AB"/>
    <w:rsid w:val="005A610D"/>
    <w:rsid w:val="005B3B04"/>
    <w:rsid w:val="005B4E4A"/>
    <w:rsid w:val="005C18CC"/>
    <w:rsid w:val="005C5834"/>
    <w:rsid w:val="005C794F"/>
    <w:rsid w:val="005D0415"/>
    <w:rsid w:val="005D1D10"/>
    <w:rsid w:val="005D5993"/>
    <w:rsid w:val="005E373C"/>
    <w:rsid w:val="005E701F"/>
    <w:rsid w:val="005E78FA"/>
    <w:rsid w:val="006040FB"/>
    <w:rsid w:val="0060540C"/>
    <w:rsid w:val="00606B84"/>
    <w:rsid w:val="006121CD"/>
    <w:rsid w:val="006207C7"/>
    <w:rsid w:val="00622029"/>
    <w:rsid w:val="00623B4F"/>
    <w:rsid w:val="00630461"/>
    <w:rsid w:val="006314F2"/>
    <w:rsid w:val="006378B6"/>
    <w:rsid w:val="00641D38"/>
    <w:rsid w:val="00646402"/>
    <w:rsid w:val="0065403B"/>
    <w:rsid w:val="00655DA8"/>
    <w:rsid w:val="00660B81"/>
    <w:rsid w:val="00660D33"/>
    <w:rsid w:val="006632A3"/>
    <w:rsid w:val="00670815"/>
    <w:rsid w:val="00673A62"/>
    <w:rsid w:val="00677B60"/>
    <w:rsid w:val="0068167F"/>
    <w:rsid w:val="00683249"/>
    <w:rsid w:val="00684589"/>
    <w:rsid w:val="006852AE"/>
    <w:rsid w:val="006857C1"/>
    <w:rsid w:val="00687217"/>
    <w:rsid w:val="006918AF"/>
    <w:rsid w:val="00691DE4"/>
    <w:rsid w:val="006927C6"/>
    <w:rsid w:val="0069546A"/>
    <w:rsid w:val="006B3CE1"/>
    <w:rsid w:val="006C7529"/>
    <w:rsid w:val="006D75CE"/>
    <w:rsid w:val="006E0E8D"/>
    <w:rsid w:val="006E3F39"/>
    <w:rsid w:val="006E75FC"/>
    <w:rsid w:val="006F08FE"/>
    <w:rsid w:val="006F41B0"/>
    <w:rsid w:val="006F502C"/>
    <w:rsid w:val="00703AC5"/>
    <w:rsid w:val="00710678"/>
    <w:rsid w:val="00710819"/>
    <w:rsid w:val="00713D95"/>
    <w:rsid w:val="00715AF2"/>
    <w:rsid w:val="00720C82"/>
    <w:rsid w:val="00723E29"/>
    <w:rsid w:val="00724125"/>
    <w:rsid w:val="007246A5"/>
    <w:rsid w:val="00736D05"/>
    <w:rsid w:val="007436DA"/>
    <w:rsid w:val="00743931"/>
    <w:rsid w:val="007454A9"/>
    <w:rsid w:val="007472B5"/>
    <w:rsid w:val="00750F8B"/>
    <w:rsid w:val="00751ED0"/>
    <w:rsid w:val="00753A5B"/>
    <w:rsid w:val="00755B0F"/>
    <w:rsid w:val="0076079A"/>
    <w:rsid w:val="00764D0B"/>
    <w:rsid w:val="0077628F"/>
    <w:rsid w:val="007775E7"/>
    <w:rsid w:val="00784CD6"/>
    <w:rsid w:val="00786250"/>
    <w:rsid w:val="0078691D"/>
    <w:rsid w:val="00792723"/>
    <w:rsid w:val="007A0538"/>
    <w:rsid w:val="007A0ED6"/>
    <w:rsid w:val="007B1337"/>
    <w:rsid w:val="007B3BA3"/>
    <w:rsid w:val="007B6761"/>
    <w:rsid w:val="007C3D81"/>
    <w:rsid w:val="007C65CB"/>
    <w:rsid w:val="007D7753"/>
    <w:rsid w:val="007E2238"/>
    <w:rsid w:val="007F13C9"/>
    <w:rsid w:val="007F2C16"/>
    <w:rsid w:val="00805BDC"/>
    <w:rsid w:val="00806370"/>
    <w:rsid w:val="00806D27"/>
    <w:rsid w:val="00807636"/>
    <w:rsid w:val="0081290C"/>
    <w:rsid w:val="00813D2E"/>
    <w:rsid w:val="00814390"/>
    <w:rsid w:val="00823C79"/>
    <w:rsid w:val="0082707E"/>
    <w:rsid w:val="00830250"/>
    <w:rsid w:val="0083256D"/>
    <w:rsid w:val="00835881"/>
    <w:rsid w:val="00836906"/>
    <w:rsid w:val="0083730A"/>
    <w:rsid w:val="00840C4C"/>
    <w:rsid w:val="0084188B"/>
    <w:rsid w:val="00846F48"/>
    <w:rsid w:val="008520F1"/>
    <w:rsid w:val="00860546"/>
    <w:rsid w:val="00861E02"/>
    <w:rsid w:val="00870024"/>
    <w:rsid w:val="0087014A"/>
    <w:rsid w:val="00884F40"/>
    <w:rsid w:val="00893B24"/>
    <w:rsid w:val="008A5CA2"/>
    <w:rsid w:val="008A7D96"/>
    <w:rsid w:val="008B38E7"/>
    <w:rsid w:val="008B401F"/>
    <w:rsid w:val="008B4FD8"/>
    <w:rsid w:val="008B64BF"/>
    <w:rsid w:val="008C3687"/>
    <w:rsid w:val="008C3B88"/>
    <w:rsid w:val="008D562E"/>
    <w:rsid w:val="008D766E"/>
    <w:rsid w:val="008E0C2E"/>
    <w:rsid w:val="008E7691"/>
    <w:rsid w:val="008F579E"/>
    <w:rsid w:val="00904388"/>
    <w:rsid w:val="00904801"/>
    <w:rsid w:val="00904F80"/>
    <w:rsid w:val="009068EB"/>
    <w:rsid w:val="00910231"/>
    <w:rsid w:val="00911ECD"/>
    <w:rsid w:val="00913AB9"/>
    <w:rsid w:val="00926025"/>
    <w:rsid w:val="0092623F"/>
    <w:rsid w:val="00927FD8"/>
    <w:rsid w:val="00936BB0"/>
    <w:rsid w:val="009413D2"/>
    <w:rsid w:val="00943C9D"/>
    <w:rsid w:val="0095255A"/>
    <w:rsid w:val="00952A7B"/>
    <w:rsid w:val="00954489"/>
    <w:rsid w:val="00954994"/>
    <w:rsid w:val="00956852"/>
    <w:rsid w:val="00962024"/>
    <w:rsid w:val="0096484E"/>
    <w:rsid w:val="009706FE"/>
    <w:rsid w:val="00971FEE"/>
    <w:rsid w:val="00977283"/>
    <w:rsid w:val="00986E63"/>
    <w:rsid w:val="00986FCC"/>
    <w:rsid w:val="009A0227"/>
    <w:rsid w:val="009B0ABC"/>
    <w:rsid w:val="009C46F8"/>
    <w:rsid w:val="009D0A48"/>
    <w:rsid w:val="009D31BF"/>
    <w:rsid w:val="009D5A14"/>
    <w:rsid w:val="009D7421"/>
    <w:rsid w:val="009E01C6"/>
    <w:rsid w:val="009E0DA3"/>
    <w:rsid w:val="009E6C36"/>
    <w:rsid w:val="009F1B3F"/>
    <w:rsid w:val="009F2D67"/>
    <w:rsid w:val="009F5B69"/>
    <w:rsid w:val="009F7DE6"/>
    <w:rsid w:val="00A00792"/>
    <w:rsid w:val="00A00F86"/>
    <w:rsid w:val="00A01977"/>
    <w:rsid w:val="00A02CCD"/>
    <w:rsid w:val="00A11EB6"/>
    <w:rsid w:val="00A25546"/>
    <w:rsid w:val="00A3421B"/>
    <w:rsid w:val="00A423EE"/>
    <w:rsid w:val="00A52791"/>
    <w:rsid w:val="00A53AD8"/>
    <w:rsid w:val="00A53D8B"/>
    <w:rsid w:val="00A56907"/>
    <w:rsid w:val="00A74306"/>
    <w:rsid w:val="00A751E3"/>
    <w:rsid w:val="00A75DEB"/>
    <w:rsid w:val="00A809CA"/>
    <w:rsid w:val="00A814C0"/>
    <w:rsid w:val="00A830E3"/>
    <w:rsid w:val="00A83735"/>
    <w:rsid w:val="00A84E06"/>
    <w:rsid w:val="00A86274"/>
    <w:rsid w:val="00A87D48"/>
    <w:rsid w:val="00A9221E"/>
    <w:rsid w:val="00A92950"/>
    <w:rsid w:val="00A94F44"/>
    <w:rsid w:val="00AA2F08"/>
    <w:rsid w:val="00AB003B"/>
    <w:rsid w:val="00AB2600"/>
    <w:rsid w:val="00AB2813"/>
    <w:rsid w:val="00AB32F9"/>
    <w:rsid w:val="00AB4B3F"/>
    <w:rsid w:val="00AB5414"/>
    <w:rsid w:val="00AC2615"/>
    <w:rsid w:val="00AC2860"/>
    <w:rsid w:val="00AD0118"/>
    <w:rsid w:val="00AD0AF5"/>
    <w:rsid w:val="00AE1070"/>
    <w:rsid w:val="00AE2569"/>
    <w:rsid w:val="00AE366A"/>
    <w:rsid w:val="00AF4549"/>
    <w:rsid w:val="00AF5501"/>
    <w:rsid w:val="00AF5B9D"/>
    <w:rsid w:val="00B21AA3"/>
    <w:rsid w:val="00B308D7"/>
    <w:rsid w:val="00B3211C"/>
    <w:rsid w:val="00B42435"/>
    <w:rsid w:val="00B45805"/>
    <w:rsid w:val="00B45A9D"/>
    <w:rsid w:val="00B45DA0"/>
    <w:rsid w:val="00B46295"/>
    <w:rsid w:val="00B51D69"/>
    <w:rsid w:val="00B5240D"/>
    <w:rsid w:val="00B56442"/>
    <w:rsid w:val="00B677E4"/>
    <w:rsid w:val="00B7664B"/>
    <w:rsid w:val="00B84F9E"/>
    <w:rsid w:val="00B93253"/>
    <w:rsid w:val="00B940A3"/>
    <w:rsid w:val="00B947B6"/>
    <w:rsid w:val="00B94D3E"/>
    <w:rsid w:val="00B94DA6"/>
    <w:rsid w:val="00BA1073"/>
    <w:rsid w:val="00BA345F"/>
    <w:rsid w:val="00BA7197"/>
    <w:rsid w:val="00BB013A"/>
    <w:rsid w:val="00BB295A"/>
    <w:rsid w:val="00BB2DBA"/>
    <w:rsid w:val="00BB6F01"/>
    <w:rsid w:val="00BC05DB"/>
    <w:rsid w:val="00BC2908"/>
    <w:rsid w:val="00BC3865"/>
    <w:rsid w:val="00BC5430"/>
    <w:rsid w:val="00BD3DC5"/>
    <w:rsid w:val="00BE0F48"/>
    <w:rsid w:val="00BE357A"/>
    <w:rsid w:val="00BE36F0"/>
    <w:rsid w:val="00BE3744"/>
    <w:rsid w:val="00BE7742"/>
    <w:rsid w:val="00BF2D78"/>
    <w:rsid w:val="00C0156C"/>
    <w:rsid w:val="00C10F86"/>
    <w:rsid w:val="00C111EB"/>
    <w:rsid w:val="00C11EAD"/>
    <w:rsid w:val="00C17E90"/>
    <w:rsid w:val="00C21A50"/>
    <w:rsid w:val="00C23B87"/>
    <w:rsid w:val="00C27C4A"/>
    <w:rsid w:val="00C31E45"/>
    <w:rsid w:val="00C41F10"/>
    <w:rsid w:val="00C513F6"/>
    <w:rsid w:val="00C52E55"/>
    <w:rsid w:val="00C5321E"/>
    <w:rsid w:val="00C54F36"/>
    <w:rsid w:val="00C56755"/>
    <w:rsid w:val="00C62762"/>
    <w:rsid w:val="00C718AD"/>
    <w:rsid w:val="00C71F1E"/>
    <w:rsid w:val="00C87A0E"/>
    <w:rsid w:val="00C9440F"/>
    <w:rsid w:val="00CA3E0B"/>
    <w:rsid w:val="00CA4D25"/>
    <w:rsid w:val="00CB477C"/>
    <w:rsid w:val="00CC40E7"/>
    <w:rsid w:val="00CC72A7"/>
    <w:rsid w:val="00CC7B74"/>
    <w:rsid w:val="00CD07D3"/>
    <w:rsid w:val="00CD0D90"/>
    <w:rsid w:val="00CD3AE9"/>
    <w:rsid w:val="00CE76E5"/>
    <w:rsid w:val="00CF07D8"/>
    <w:rsid w:val="00CF2688"/>
    <w:rsid w:val="00CF68DD"/>
    <w:rsid w:val="00D05746"/>
    <w:rsid w:val="00D06BF6"/>
    <w:rsid w:val="00D12F1B"/>
    <w:rsid w:val="00D1506B"/>
    <w:rsid w:val="00D412C3"/>
    <w:rsid w:val="00D427AC"/>
    <w:rsid w:val="00D46A2A"/>
    <w:rsid w:val="00D500F1"/>
    <w:rsid w:val="00D51291"/>
    <w:rsid w:val="00D52EFE"/>
    <w:rsid w:val="00D54419"/>
    <w:rsid w:val="00D5636D"/>
    <w:rsid w:val="00D57316"/>
    <w:rsid w:val="00D57356"/>
    <w:rsid w:val="00D576E1"/>
    <w:rsid w:val="00D57D04"/>
    <w:rsid w:val="00D62A32"/>
    <w:rsid w:val="00D66538"/>
    <w:rsid w:val="00D831C5"/>
    <w:rsid w:val="00D873C5"/>
    <w:rsid w:val="00D87544"/>
    <w:rsid w:val="00D90E0A"/>
    <w:rsid w:val="00D93D5E"/>
    <w:rsid w:val="00DA5D61"/>
    <w:rsid w:val="00DA7F8C"/>
    <w:rsid w:val="00DB183E"/>
    <w:rsid w:val="00DB3017"/>
    <w:rsid w:val="00DB40AF"/>
    <w:rsid w:val="00DB4D8F"/>
    <w:rsid w:val="00DC0D8B"/>
    <w:rsid w:val="00DC36A8"/>
    <w:rsid w:val="00DC4031"/>
    <w:rsid w:val="00DD277A"/>
    <w:rsid w:val="00DD51B2"/>
    <w:rsid w:val="00DE3244"/>
    <w:rsid w:val="00DE6872"/>
    <w:rsid w:val="00DE7DB0"/>
    <w:rsid w:val="00DF1B28"/>
    <w:rsid w:val="00DF1F5D"/>
    <w:rsid w:val="00DF568E"/>
    <w:rsid w:val="00DF70CE"/>
    <w:rsid w:val="00E04270"/>
    <w:rsid w:val="00E07063"/>
    <w:rsid w:val="00E13658"/>
    <w:rsid w:val="00E22668"/>
    <w:rsid w:val="00E238D9"/>
    <w:rsid w:val="00E26FA6"/>
    <w:rsid w:val="00E279F2"/>
    <w:rsid w:val="00E27CB4"/>
    <w:rsid w:val="00E30FDC"/>
    <w:rsid w:val="00E34591"/>
    <w:rsid w:val="00E350D5"/>
    <w:rsid w:val="00E3561D"/>
    <w:rsid w:val="00E36BB7"/>
    <w:rsid w:val="00E44816"/>
    <w:rsid w:val="00E45C0B"/>
    <w:rsid w:val="00E52FA0"/>
    <w:rsid w:val="00E5358D"/>
    <w:rsid w:val="00E57345"/>
    <w:rsid w:val="00E65B90"/>
    <w:rsid w:val="00E753EC"/>
    <w:rsid w:val="00E90A7C"/>
    <w:rsid w:val="00E91384"/>
    <w:rsid w:val="00E9165A"/>
    <w:rsid w:val="00E92332"/>
    <w:rsid w:val="00EA0D21"/>
    <w:rsid w:val="00EA7133"/>
    <w:rsid w:val="00EB1309"/>
    <w:rsid w:val="00EB319A"/>
    <w:rsid w:val="00EB3742"/>
    <w:rsid w:val="00EB53A0"/>
    <w:rsid w:val="00EB564C"/>
    <w:rsid w:val="00ED1ACF"/>
    <w:rsid w:val="00ED3AF9"/>
    <w:rsid w:val="00ED3CF4"/>
    <w:rsid w:val="00ED422E"/>
    <w:rsid w:val="00EE01F3"/>
    <w:rsid w:val="00EE3AB1"/>
    <w:rsid w:val="00EE41B0"/>
    <w:rsid w:val="00EE4B6A"/>
    <w:rsid w:val="00EE5BF7"/>
    <w:rsid w:val="00EE6C0C"/>
    <w:rsid w:val="00EF24F8"/>
    <w:rsid w:val="00EF355A"/>
    <w:rsid w:val="00EF5B3D"/>
    <w:rsid w:val="00EF5B48"/>
    <w:rsid w:val="00EF5D00"/>
    <w:rsid w:val="00F02B00"/>
    <w:rsid w:val="00F04FF6"/>
    <w:rsid w:val="00F210C1"/>
    <w:rsid w:val="00F25490"/>
    <w:rsid w:val="00F31C15"/>
    <w:rsid w:val="00F325C1"/>
    <w:rsid w:val="00F45D5A"/>
    <w:rsid w:val="00F5385C"/>
    <w:rsid w:val="00F56D91"/>
    <w:rsid w:val="00F65787"/>
    <w:rsid w:val="00F6707E"/>
    <w:rsid w:val="00F70ECE"/>
    <w:rsid w:val="00F71E8E"/>
    <w:rsid w:val="00F81CA4"/>
    <w:rsid w:val="00F8591C"/>
    <w:rsid w:val="00F941BD"/>
    <w:rsid w:val="00FA046B"/>
    <w:rsid w:val="00FA35BD"/>
    <w:rsid w:val="00FA68C9"/>
    <w:rsid w:val="00FB5DF7"/>
    <w:rsid w:val="00FB7A4F"/>
    <w:rsid w:val="00FC4792"/>
    <w:rsid w:val="00FC4E78"/>
    <w:rsid w:val="00FC5310"/>
    <w:rsid w:val="00FC79A6"/>
    <w:rsid w:val="00FD16AF"/>
    <w:rsid w:val="00FD3FB6"/>
    <w:rsid w:val="00FE2586"/>
    <w:rsid w:val="00FE642C"/>
    <w:rsid w:val="00FE71E6"/>
    <w:rsid w:val="00FF247C"/>
    <w:rsid w:val="00FF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12D98B2"/>
  <w15:docId w15:val="{98E215B2-E37C-4BCB-946C-CD1C9EB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nhideWhenUsed/>
    <w:pPr>
      <w:spacing w:after="40"/>
    </w:pPr>
    <w:rPr>
      <w:sz w:val="18"/>
    </w:rPr>
  </w:style>
  <w:style w:type="character" w:customStyle="1" w:styleId="NotedebasdepageCar">
    <w:name w:val="Note de bas de page Car"/>
    <w:link w:val="Notedebasdepage"/>
    <w:rPr>
      <w:sz w:val="18"/>
    </w:rPr>
  </w:style>
  <w:style w:type="character" w:styleId="Appelnotedebasdep">
    <w:name w:val="footnote reference"/>
    <w:basedOn w:val="Policepardfaut"/>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uiPriority w:val="99"/>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Cs/>
      <w:i/>
      <w:iCs/>
      <w:color w:val="00000A"/>
      <w:sz w:val="24"/>
      <w:szCs w:val="24"/>
      <w:u w:val="single"/>
      <w:lang w:eastAsia="zh-CN"/>
    </w:rPr>
  </w:style>
  <w:style w:type="character" w:customStyle="1" w:styleId="Titre3Car">
    <w:name w:val="Titre 3 Car"/>
    <w:basedOn w:val="Policepardfaut"/>
    <w:link w:val="Titre3"/>
    <w:rPr>
      <w:rFonts w:ascii="Arial" w:eastAsia="Times New Roman" w:hAnsi="Arial" w:cs="Arial"/>
      <w:bCs/>
      <w:color w:val="00000A"/>
      <w:sz w:val="22"/>
      <w:szCs w:val="22"/>
      <w:u w:val="single"/>
      <w:lang w:eastAsia="zh-CN"/>
    </w:rPr>
  </w:style>
  <w:style w:type="character" w:customStyle="1" w:styleId="Titre4Car">
    <w:name w:val="Titre 4 Car"/>
    <w:basedOn w:val="Policepardfaut"/>
    <w:link w:val="Titre4"/>
    <w:rPr>
      <w:rFonts w:ascii="Arial" w:eastAsia="Times New Roman" w:hAnsi="Arial" w:cs="Arial"/>
      <w:bCs/>
      <w:i/>
      <w:iCs/>
      <w:smallCaps/>
      <w:color w:val="00000A"/>
      <w:sz w:val="22"/>
      <w:szCs w:val="22"/>
      <w:u w:val="single"/>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Cs/>
      <w:color w:val="00000A"/>
      <w:sz w:val="18"/>
      <w:szCs w:val="18"/>
      <w:u w:val="single"/>
      <w:lang w:eastAsia="zh-CN"/>
    </w:rPr>
  </w:style>
  <w:style w:type="character" w:customStyle="1" w:styleId="Titre8Car">
    <w:name w:val="Titre 8 Car"/>
    <w:basedOn w:val="Policepardfaut"/>
    <w:link w:val="Titre8"/>
    <w:rPr>
      <w:rFonts w:ascii="Calibri" w:eastAsia="Times New Roman" w:hAnsi="Calibri"/>
      <w:bCs/>
      <w:i/>
      <w:iCs/>
      <w:color w:val="00000A"/>
      <w:sz w:val="18"/>
      <w:szCs w:val="18"/>
      <w:u w:val="single"/>
      <w:lang w:eastAsia="zh-CN"/>
    </w:rPr>
  </w:style>
  <w:style w:type="character" w:customStyle="1" w:styleId="Titre9Car">
    <w:name w:val="Titre 9 Car"/>
    <w:basedOn w:val="Policepardfaut"/>
    <w:link w:val="Titre9"/>
    <w:rPr>
      <w:rFonts w:ascii="Arial" w:eastAsia="Times New Roman" w:hAnsi="Arial" w:cs="Arial"/>
      <w:bCs/>
      <w:color w:val="00000A"/>
      <w:sz w:val="22"/>
      <w:szCs w:val="22"/>
      <w:u w:val="single"/>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autoRedefine/>
    <w:qFormat/>
    <w:rsid w:val="00063B40"/>
    <w:pPr>
      <w:spacing w:before="160" w:after="160"/>
      <w:jc w:val="both"/>
    </w:pPr>
    <w:rPr>
      <w:rFonts w:ascii="Marianne" w:hAnsi="Marianne"/>
      <w:sz w:val="20"/>
    </w:rPr>
  </w:style>
  <w:style w:type="paragraph" w:styleId="Titre">
    <w:name w:val="Title"/>
    <w:basedOn w:val="Normal"/>
    <w:next w:val="Normal"/>
    <w:link w:val="TitreCar"/>
    <w:qFormat/>
    <w:pPr>
      <w:numPr>
        <w:numId w:val="3"/>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aliases w:val="Norm"/>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basedOn w:val="Normal"/>
    <w:uiPriority w:val="34"/>
    <w:qFormat/>
    <w:pPr>
      <w:ind w:left="720"/>
      <w:contextualSpacing/>
    </w:pPr>
    <w:rPr>
      <w:rFonts w:eastAsia="Times New Roman"/>
      <w:lang w:val="fr-FR" w:eastAsia="zh-CN"/>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sz w:val="20"/>
      <w:szCs w:val="20"/>
      <w:lang w:val="fr-FR" w:eastAsia="zh-CN"/>
    </w:rPr>
  </w:style>
  <w:style w:type="character" w:customStyle="1" w:styleId="CommentaireCar">
    <w:name w:val="Commentaire Car"/>
    <w:basedOn w:val="Policepardfaut"/>
    <w:link w:val="Commentaire"/>
    <w:semiHidden/>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 w:type="paragraph" w:customStyle="1" w:styleId="Footnote">
    <w:name w:val="Footnote"/>
    <w:basedOn w:val="Standard"/>
    <w:rsid w:val="003F1AAC"/>
    <w:pPr>
      <w:suppressAutoHyphens/>
      <w:autoSpaceDN w:val="0"/>
      <w:spacing w:after="0" w:line="240" w:lineRule="auto"/>
      <w:textAlignment w:val="baseline"/>
    </w:pPr>
    <w:rPr>
      <w:rFonts w:ascii="Arial" w:hAnsi="Arial" w:cs="Arial"/>
      <w:color w:val="auto"/>
      <w:kern w:val="3"/>
      <w:sz w:val="20"/>
      <w:szCs w:val="20"/>
    </w:rPr>
  </w:style>
  <w:style w:type="paragraph" w:customStyle="1" w:styleId="TableContents">
    <w:name w:val="Table Contents"/>
    <w:basedOn w:val="Standard"/>
    <w:rsid w:val="00F71E8E"/>
    <w:pPr>
      <w:suppressLineNumbers/>
      <w:suppressAutoHyphens/>
      <w:autoSpaceDN w:val="0"/>
      <w:spacing w:after="0" w:line="240" w:lineRule="auto"/>
      <w:textAlignment w:val="baseline"/>
    </w:pPr>
    <w:rPr>
      <w:rFonts w:ascii="Arial" w:hAnsi="Arial" w:cs="Arial"/>
      <w:color w:val="auto"/>
      <w:kern w:val="3"/>
    </w:rPr>
  </w:style>
  <w:style w:type="paragraph" w:styleId="Corpsdetexte2">
    <w:name w:val="Body Text 2"/>
    <w:basedOn w:val="Normal"/>
    <w:link w:val="Corpsdetexte2Car"/>
    <w:uiPriority w:val="99"/>
    <w:semiHidden/>
    <w:unhideWhenUsed/>
    <w:rsid w:val="00421943"/>
    <w:pPr>
      <w:spacing w:after="120" w:line="480" w:lineRule="auto"/>
    </w:pPr>
  </w:style>
  <w:style w:type="character" w:customStyle="1" w:styleId="Corpsdetexte2Car">
    <w:name w:val="Corps de texte 2 Car"/>
    <w:basedOn w:val="Policepardfaut"/>
    <w:link w:val="Corpsdetexte2"/>
    <w:uiPriority w:val="99"/>
    <w:semiHidden/>
    <w:rsid w:val="00421943"/>
    <w:rPr>
      <w:sz w:val="24"/>
      <w:szCs w:val="24"/>
      <w:lang w:val="en-US" w:eastAsia="en-US"/>
    </w:rPr>
  </w:style>
  <w:style w:type="character" w:customStyle="1" w:styleId="highlight">
    <w:name w:val="highlight"/>
    <w:basedOn w:val="Policepardfaut"/>
    <w:rsid w:val="00BB295A"/>
  </w:style>
  <w:style w:type="paragraph" w:customStyle="1" w:styleId="sdfootnote-western">
    <w:name w:val="sdfootnote-western"/>
    <w:basedOn w:val="Normal"/>
    <w:rsid w:val="00606B84"/>
    <w:pPr>
      <w:spacing w:before="100" w:beforeAutospacing="1" w:after="198" w:line="276" w:lineRule="auto"/>
    </w:pPr>
    <w:rPr>
      <w:rFonts w:ascii="Calibri" w:eastAsia="Times New Roman" w:hAnsi="Calibri"/>
      <w:color w:val="00000A"/>
      <w:sz w:val="22"/>
      <w:szCs w:val="22"/>
      <w:lang w:val="fr-FR" w:eastAsia="fr-FR"/>
    </w:rPr>
  </w:style>
  <w:style w:type="character" w:styleId="Textedelespacerserv">
    <w:name w:val="Placeholder Text"/>
    <w:basedOn w:val="Policepardfaut"/>
    <w:uiPriority w:val="99"/>
    <w:semiHidden/>
    <w:rsid w:val="00EB564C"/>
    <w:rPr>
      <w:color w:val="808080"/>
    </w:rPr>
  </w:style>
  <w:style w:type="table" w:customStyle="1" w:styleId="Grilledutableau1">
    <w:name w:val="Grille du tableau1"/>
    <w:basedOn w:val="TableauNormal"/>
    <w:next w:val="Grilledutableau"/>
    <w:uiPriority w:val="39"/>
    <w:rsid w:val="009048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8847">
      <w:bodyDiv w:val="1"/>
      <w:marLeft w:val="0"/>
      <w:marRight w:val="0"/>
      <w:marTop w:val="0"/>
      <w:marBottom w:val="0"/>
      <w:divBdr>
        <w:top w:val="none" w:sz="0" w:space="0" w:color="auto"/>
        <w:left w:val="none" w:sz="0" w:space="0" w:color="auto"/>
        <w:bottom w:val="none" w:sz="0" w:space="0" w:color="auto"/>
        <w:right w:val="none" w:sz="0" w:space="0" w:color="auto"/>
      </w:divBdr>
    </w:div>
    <w:div w:id="131600550">
      <w:bodyDiv w:val="1"/>
      <w:marLeft w:val="0"/>
      <w:marRight w:val="0"/>
      <w:marTop w:val="0"/>
      <w:marBottom w:val="0"/>
      <w:divBdr>
        <w:top w:val="none" w:sz="0" w:space="0" w:color="auto"/>
        <w:left w:val="none" w:sz="0" w:space="0" w:color="auto"/>
        <w:bottom w:val="none" w:sz="0" w:space="0" w:color="auto"/>
        <w:right w:val="none" w:sz="0" w:space="0" w:color="auto"/>
      </w:divBdr>
      <w:divsChild>
        <w:div w:id="1272976797">
          <w:marLeft w:val="850"/>
          <w:marRight w:val="0"/>
          <w:marTop w:val="0"/>
          <w:marBottom w:val="120"/>
          <w:divBdr>
            <w:top w:val="none" w:sz="0" w:space="0" w:color="auto"/>
            <w:left w:val="none" w:sz="0" w:space="0" w:color="auto"/>
            <w:bottom w:val="none" w:sz="0" w:space="0" w:color="auto"/>
            <w:right w:val="none" w:sz="0" w:space="0" w:color="auto"/>
          </w:divBdr>
        </w:div>
        <w:div w:id="1757708137">
          <w:marLeft w:val="850"/>
          <w:marRight w:val="0"/>
          <w:marTop w:val="0"/>
          <w:marBottom w:val="120"/>
          <w:divBdr>
            <w:top w:val="none" w:sz="0" w:space="0" w:color="auto"/>
            <w:left w:val="none" w:sz="0" w:space="0" w:color="auto"/>
            <w:bottom w:val="none" w:sz="0" w:space="0" w:color="auto"/>
            <w:right w:val="none" w:sz="0" w:space="0" w:color="auto"/>
          </w:divBdr>
        </w:div>
      </w:divsChild>
    </w:div>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373121697">
      <w:bodyDiv w:val="1"/>
      <w:marLeft w:val="0"/>
      <w:marRight w:val="0"/>
      <w:marTop w:val="0"/>
      <w:marBottom w:val="0"/>
      <w:divBdr>
        <w:top w:val="none" w:sz="0" w:space="0" w:color="auto"/>
        <w:left w:val="none" w:sz="0" w:space="0" w:color="auto"/>
        <w:bottom w:val="none" w:sz="0" w:space="0" w:color="auto"/>
        <w:right w:val="none" w:sz="0" w:space="0" w:color="auto"/>
      </w:divBdr>
      <w:divsChild>
        <w:div w:id="1991404291">
          <w:marLeft w:val="446"/>
          <w:marRight w:val="0"/>
          <w:marTop w:val="0"/>
          <w:marBottom w:val="0"/>
          <w:divBdr>
            <w:top w:val="none" w:sz="0" w:space="0" w:color="auto"/>
            <w:left w:val="none" w:sz="0" w:space="0" w:color="auto"/>
            <w:bottom w:val="none" w:sz="0" w:space="0" w:color="auto"/>
            <w:right w:val="none" w:sz="0" w:space="0" w:color="auto"/>
          </w:divBdr>
        </w:div>
        <w:div w:id="1389377024">
          <w:marLeft w:val="446"/>
          <w:marRight w:val="0"/>
          <w:marTop w:val="0"/>
          <w:marBottom w:val="0"/>
          <w:divBdr>
            <w:top w:val="none" w:sz="0" w:space="0" w:color="auto"/>
            <w:left w:val="none" w:sz="0" w:space="0" w:color="auto"/>
            <w:bottom w:val="none" w:sz="0" w:space="0" w:color="auto"/>
            <w:right w:val="none" w:sz="0" w:space="0" w:color="auto"/>
          </w:divBdr>
        </w:div>
        <w:div w:id="625894044">
          <w:marLeft w:val="446"/>
          <w:marRight w:val="0"/>
          <w:marTop w:val="0"/>
          <w:marBottom w:val="480"/>
          <w:divBdr>
            <w:top w:val="none" w:sz="0" w:space="0" w:color="auto"/>
            <w:left w:val="none" w:sz="0" w:space="0" w:color="auto"/>
            <w:bottom w:val="none" w:sz="0" w:space="0" w:color="auto"/>
            <w:right w:val="none" w:sz="0" w:space="0" w:color="auto"/>
          </w:divBdr>
        </w:div>
      </w:divsChild>
    </w:div>
    <w:div w:id="386296107">
      <w:bodyDiv w:val="1"/>
      <w:marLeft w:val="0"/>
      <w:marRight w:val="0"/>
      <w:marTop w:val="0"/>
      <w:marBottom w:val="0"/>
      <w:divBdr>
        <w:top w:val="none" w:sz="0" w:space="0" w:color="auto"/>
        <w:left w:val="none" w:sz="0" w:space="0" w:color="auto"/>
        <w:bottom w:val="none" w:sz="0" w:space="0" w:color="auto"/>
        <w:right w:val="none" w:sz="0" w:space="0" w:color="auto"/>
      </w:divBdr>
      <w:divsChild>
        <w:div w:id="1537155822">
          <w:marLeft w:val="446"/>
          <w:marRight w:val="0"/>
          <w:marTop w:val="0"/>
          <w:marBottom w:val="80"/>
          <w:divBdr>
            <w:top w:val="none" w:sz="0" w:space="0" w:color="auto"/>
            <w:left w:val="none" w:sz="0" w:space="0" w:color="auto"/>
            <w:bottom w:val="none" w:sz="0" w:space="0" w:color="auto"/>
            <w:right w:val="none" w:sz="0" w:space="0" w:color="auto"/>
          </w:divBdr>
        </w:div>
      </w:divsChild>
    </w:div>
    <w:div w:id="428233615">
      <w:bodyDiv w:val="1"/>
      <w:marLeft w:val="0"/>
      <w:marRight w:val="0"/>
      <w:marTop w:val="0"/>
      <w:marBottom w:val="0"/>
      <w:divBdr>
        <w:top w:val="none" w:sz="0" w:space="0" w:color="auto"/>
        <w:left w:val="none" w:sz="0" w:space="0" w:color="auto"/>
        <w:bottom w:val="none" w:sz="0" w:space="0" w:color="auto"/>
        <w:right w:val="none" w:sz="0" w:space="0" w:color="auto"/>
      </w:divBdr>
      <w:divsChild>
        <w:div w:id="1542086323">
          <w:marLeft w:val="446"/>
          <w:marRight w:val="0"/>
          <w:marTop w:val="80"/>
          <w:marBottom w:val="0"/>
          <w:divBdr>
            <w:top w:val="none" w:sz="0" w:space="0" w:color="auto"/>
            <w:left w:val="none" w:sz="0" w:space="0" w:color="auto"/>
            <w:bottom w:val="none" w:sz="0" w:space="0" w:color="auto"/>
            <w:right w:val="none" w:sz="0" w:space="0" w:color="auto"/>
          </w:divBdr>
        </w:div>
      </w:divsChild>
    </w:div>
    <w:div w:id="441728231">
      <w:bodyDiv w:val="1"/>
      <w:marLeft w:val="0"/>
      <w:marRight w:val="0"/>
      <w:marTop w:val="0"/>
      <w:marBottom w:val="0"/>
      <w:divBdr>
        <w:top w:val="none" w:sz="0" w:space="0" w:color="auto"/>
        <w:left w:val="none" w:sz="0" w:space="0" w:color="auto"/>
        <w:bottom w:val="none" w:sz="0" w:space="0" w:color="auto"/>
        <w:right w:val="none" w:sz="0" w:space="0" w:color="auto"/>
      </w:divBdr>
      <w:divsChild>
        <w:div w:id="612637330">
          <w:marLeft w:val="446"/>
          <w:marRight w:val="0"/>
          <w:marTop w:val="80"/>
          <w:marBottom w:val="0"/>
          <w:divBdr>
            <w:top w:val="none" w:sz="0" w:space="0" w:color="auto"/>
            <w:left w:val="none" w:sz="0" w:space="0" w:color="auto"/>
            <w:bottom w:val="none" w:sz="0" w:space="0" w:color="auto"/>
            <w:right w:val="none" w:sz="0" w:space="0" w:color="auto"/>
          </w:divBdr>
        </w:div>
        <w:div w:id="1083527565">
          <w:marLeft w:val="446"/>
          <w:marRight w:val="0"/>
          <w:marTop w:val="80"/>
          <w:marBottom w:val="240"/>
          <w:divBdr>
            <w:top w:val="none" w:sz="0" w:space="0" w:color="auto"/>
            <w:left w:val="none" w:sz="0" w:space="0" w:color="auto"/>
            <w:bottom w:val="none" w:sz="0" w:space="0" w:color="auto"/>
            <w:right w:val="none" w:sz="0" w:space="0" w:color="auto"/>
          </w:divBdr>
        </w:div>
        <w:div w:id="709690886">
          <w:marLeft w:val="446"/>
          <w:marRight w:val="0"/>
          <w:marTop w:val="80"/>
          <w:marBottom w:val="0"/>
          <w:divBdr>
            <w:top w:val="none" w:sz="0" w:space="0" w:color="auto"/>
            <w:left w:val="none" w:sz="0" w:space="0" w:color="auto"/>
            <w:bottom w:val="none" w:sz="0" w:space="0" w:color="auto"/>
            <w:right w:val="none" w:sz="0" w:space="0" w:color="auto"/>
          </w:divBdr>
        </w:div>
        <w:div w:id="666787087">
          <w:marLeft w:val="446"/>
          <w:marRight w:val="0"/>
          <w:marTop w:val="80"/>
          <w:marBottom w:val="240"/>
          <w:divBdr>
            <w:top w:val="none" w:sz="0" w:space="0" w:color="auto"/>
            <w:left w:val="none" w:sz="0" w:space="0" w:color="auto"/>
            <w:bottom w:val="none" w:sz="0" w:space="0" w:color="auto"/>
            <w:right w:val="none" w:sz="0" w:space="0" w:color="auto"/>
          </w:divBdr>
        </w:div>
      </w:divsChild>
    </w:div>
    <w:div w:id="523054640">
      <w:bodyDiv w:val="1"/>
      <w:marLeft w:val="0"/>
      <w:marRight w:val="0"/>
      <w:marTop w:val="0"/>
      <w:marBottom w:val="0"/>
      <w:divBdr>
        <w:top w:val="none" w:sz="0" w:space="0" w:color="auto"/>
        <w:left w:val="none" w:sz="0" w:space="0" w:color="auto"/>
        <w:bottom w:val="none" w:sz="0" w:space="0" w:color="auto"/>
        <w:right w:val="none" w:sz="0" w:space="0" w:color="auto"/>
      </w:divBdr>
      <w:divsChild>
        <w:div w:id="1084304775">
          <w:marLeft w:val="446"/>
          <w:marRight w:val="0"/>
          <w:marTop w:val="60"/>
          <w:marBottom w:val="0"/>
          <w:divBdr>
            <w:top w:val="none" w:sz="0" w:space="0" w:color="auto"/>
            <w:left w:val="none" w:sz="0" w:space="0" w:color="auto"/>
            <w:bottom w:val="none" w:sz="0" w:space="0" w:color="auto"/>
            <w:right w:val="none" w:sz="0" w:space="0" w:color="auto"/>
          </w:divBdr>
        </w:div>
        <w:div w:id="2025397234">
          <w:marLeft w:val="446"/>
          <w:marRight w:val="0"/>
          <w:marTop w:val="60"/>
          <w:marBottom w:val="0"/>
          <w:divBdr>
            <w:top w:val="none" w:sz="0" w:space="0" w:color="auto"/>
            <w:left w:val="none" w:sz="0" w:space="0" w:color="auto"/>
            <w:bottom w:val="none" w:sz="0" w:space="0" w:color="auto"/>
            <w:right w:val="none" w:sz="0" w:space="0" w:color="auto"/>
          </w:divBdr>
        </w:div>
        <w:div w:id="1642005844">
          <w:marLeft w:val="446"/>
          <w:marRight w:val="0"/>
          <w:marTop w:val="60"/>
          <w:marBottom w:val="0"/>
          <w:divBdr>
            <w:top w:val="none" w:sz="0" w:space="0" w:color="auto"/>
            <w:left w:val="none" w:sz="0" w:space="0" w:color="auto"/>
            <w:bottom w:val="none" w:sz="0" w:space="0" w:color="auto"/>
            <w:right w:val="none" w:sz="0" w:space="0" w:color="auto"/>
          </w:divBdr>
        </w:div>
        <w:div w:id="865291957">
          <w:marLeft w:val="446"/>
          <w:marRight w:val="0"/>
          <w:marTop w:val="60"/>
          <w:marBottom w:val="0"/>
          <w:divBdr>
            <w:top w:val="none" w:sz="0" w:space="0" w:color="auto"/>
            <w:left w:val="none" w:sz="0" w:space="0" w:color="auto"/>
            <w:bottom w:val="none" w:sz="0" w:space="0" w:color="auto"/>
            <w:right w:val="none" w:sz="0" w:space="0" w:color="auto"/>
          </w:divBdr>
        </w:div>
        <w:div w:id="1875843804">
          <w:marLeft w:val="446"/>
          <w:marRight w:val="0"/>
          <w:marTop w:val="60"/>
          <w:marBottom w:val="0"/>
          <w:divBdr>
            <w:top w:val="none" w:sz="0" w:space="0" w:color="auto"/>
            <w:left w:val="none" w:sz="0" w:space="0" w:color="auto"/>
            <w:bottom w:val="none" w:sz="0" w:space="0" w:color="auto"/>
            <w:right w:val="none" w:sz="0" w:space="0" w:color="auto"/>
          </w:divBdr>
        </w:div>
        <w:div w:id="194925810">
          <w:marLeft w:val="446"/>
          <w:marRight w:val="0"/>
          <w:marTop w:val="60"/>
          <w:marBottom w:val="0"/>
          <w:divBdr>
            <w:top w:val="none" w:sz="0" w:space="0" w:color="auto"/>
            <w:left w:val="none" w:sz="0" w:space="0" w:color="auto"/>
            <w:bottom w:val="none" w:sz="0" w:space="0" w:color="auto"/>
            <w:right w:val="none" w:sz="0" w:space="0" w:color="auto"/>
          </w:divBdr>
        </w:div>
        <w:div w:id="90469752">
          <w:marLeft w:val="446"/>
          <w:marRight w:val="0"/>
          <w:marTop w:val="60"/>
          <w:marBottom w:val="0"/>
          <w:divBdr>
            <w:top w:val="none" w:sz="0" w:space="0" w:color="auto"/>
            <w:left w:val="none" w:sz="0" w:space="0" w:color="auto"/>
            <w:bottom w:val="none" w:sz="0" w:space="0" w:color="auto"/>
            <w:right w:val="none" w:sz="0" w:space="0" w:color="auto"/>
          </w:divBdr>
        </w:div>
      </w:divsChild>
    </w:div>
    <w:div w:id="529805962">
      <w:bodyDiv w:val="1"/>
      <w:marLeft w:val="0"/>
      <w:marRight w:val="0"/>
      <w:marTop w:val="0"/>
      <w:marBottom w:val="0"/>
      <w:divBdr>
        <w:top w:val="none" w:sz="0" w:space="0" w:color="auto"/>
        <w:left w:val="none" w:sz="0" w:space="0" w:color="auto"/>
        <w:bottom w:val="none" w:sz="0" w:space="0" w:color="auto"/>
        <w:right w:val="none" w:sz="0" w:space="0" w:color="auto"/>
      </w:divBdr>
      <w:divsChild>
        <w:div w:id="370541038">
          <w:marLeft w:val="446"/>
          <w:marRight w:val="0"/>
          <w:marTop w:val="0"/>
          <w:marBottom w:val="80"/>
          <w:divBdr>
            <w:top w:val="none" w:sz="0" w:space="0" w:color="auto"/>
            <w:left w:val="none" w:sz="0" w:space="0" w:color="auto"/>
            <w:bottom w:val="none" w:sz="0" w:space="0" w:color="auto"/>
            <w:right w:val="none" w:sz="0" w:space="0" w:color="auto"/>
          </w:divBdr>
        </w:div>
      </w:divsChild>
    </w:div>
    <w:div w:id="596718263">
      <w:bodyDiv w:val="1"/>
      <w:marLeft w:val="0"/>
      <w:marRight w:val="0"/>
      <w:marTop w:val="0"/>
      <w:marBottom w:val="0"/>
      <w:divBdr>
        <w:top w:val="none" w:sz="0" w:space="0" w:color="auto"/>
        <w:left w:val="none" w:sz="0" w:space="0" w:color="auto"/>
        <w:bottom w:val="none" w:sz="0" w:space="0" w:color="auto"/>
        <w:right w:val="none" w:sz="0" w:space="0" w:color="auto"/>
      </w:divBdr>
      <w:divsChild>
        <w:div w:id="1884443891">
          <w:marLeft w:val="547"/>
          <w:marRight w:val="0"/>
          <w:marTop w:val="0"/>
          <w:marBottom w:val="120"/>
          <w:divBdr>
            <w:top w:val="none" w:sz="0" w:space="0" w:color="auto"/>
            <w:left w:val="none" w:sz="0" w:space="0" w:color="auto"/>
            <w:bottom w:val="none" w:sz="0" w:space="0" w:color="auto"/>
            <w:right w:val="none" w:sz="0" w:space="0" w:color="auto"/>
          </w:divBdr>
        </w:div>
        <w:div w:id="141655331">
          <w:marLeft w:val="547"/>
          <w:marRight w:val="0"/>
          <w:marTop w:val="0"/>
          <w:marBottom w:val="120"/>
          <w:divBdr>
            <w:top w:val="none" w:sz="0" w:space="0" w:color="auto"/>
            <w:left w:val="none" w:sz="0" w:space="0" w:color="auto"/>
            <w:bottom w:val="none" w:sz="0" w:space="0" w:color="auto"/>
            <w:right w:val="none" w:sz="0" w:space="0" w:color="auto"/>
          </w:divBdr>
        </w:div>
        <w:div w:id="1653291332">
          <w:marLeft w:val="547"/>
          <w:marRight w:val="0"/>
          <w:marTop w:val="0"/>
          <w:marBottom w:val="120"/>
          <w:divBdr>
            <w:top w:val="none" w:sz="0" w:space="0" w:color="auto"/>
            <w:left w:val="none" w:sz="0" w:space="0" w:color="auto"/>
            <w:bottom w:val="none" w:sz="0" w:space="0" w:color="auto"/>
            <w:right w:val="none" w:sz="0" w:space="0" w:color="auto"/>
          </w:divBdr>
        </w:div>
        <w:div w:id="571820366">
          <w:marLeft w:val="547"/>
          <w:marRight w:val="0"/>
          <w:marTop w:val="0"/>
          <w:marBottom w:val="120"/>
          <w:divBdr>
            <w:top w:val="none" w:sz="0" w:space="0" w:color="auto"/>
            <w:left w:val="none" w:sz="0" w:space="0" w:color="auto"/>
            <w:bottom w:val="none" w:sz="0" w:space="0" w:color="auto"/>
            <w:right w:val="none" w:sz="0" w:space="0" w:color="auto"/>
          </w:divBdr>
        </w:div>
        <w:div w:id="1356466000">
          <w:marLeft w:val="547"/>
          <w:marRight w:val="0"/>
          <w:marTop w:val="0"/>
          <w:marBottom w:val="240"/>
          <w:divBdr>
            <w:top w:val="none" w:sz="0" w:space="0" w:color="auto"/>
            <w:left w:val="none" w:sz="0" w:space="0" w:color="auto"/>
            <w:bottom w:val="none" w:sz="0" w:space="0" w:color="auto"/>
            <w:right w:val="none" w:sz="0" w:space="0" w:color="auto"/>
          </w:divBdr>
        </w:div>
      </w:divsChild>
    </w:div>
    <w:div w:id="747969190">
      <w:bodyDiv w:val="1"/>
      <w:marLeft w:val="0"/>
      <w:marRight w:val="0"/>
      <w:marTop w:val="0"/>
      <w:marBottom w:val="0"/>
      <w:divBdr>
        <w:top w:val="none" w:sz="0" w:space="0" w:color="auto"/>
        <w:left w:val="none" w:sz="0" w:space="0" w:color="auto"/>
        <w:bottom w:val="none" w:sz="0" w:space="0" w:color="auto"/>
        <w:right w:val="none" w:sz="0" w:space="0" w:color="auto"/>
      </w:divBdr>
      <w:divsChild>
        <w:div w:id="8797950">
          <w:marLeft w:val="446"/>
          <w:marRight w:val="0"/>
          <w:marTop w:val="0"/>
          <w:marBottom w:val="120"/>
          <w:divBdr>
            <w:top w:val="none" w:sz="0" w:space="0" w:color="auto"/>
            <w:left w:val="none" w:sz="0" w:space="0" w:color="auto"/>
            <w:bottom w:val="none" w:sz="0" w:space="0" w:color="auto"/>
            <w:right w:val="none" w:sz="0" w:space="0" w:color="auto"/>
          </w:divBdr>
        </w:div>
      </w:divsChild>
    </w:div>
    <w:div w:id="873888267">
      <w:bodyDiv w:val="1"/>
      <w:marLeft w:val="0"/>
      <w:marRight w:val="0"/>
      <w:marTop w:val="0"/>
      <w:marBottom w:val="0"/>
      <w:divBdr>
        <w:top w:val="none" w:sz="0" w:space="0" w:color="auto"/>
        <w:left w:val="none" w:sz="0" w:space="0" w:color="auto"/>
        <w:bottom w:val="none" w:sz="0" w:space="0" w:color="auto"/>
        <w:right w:val="none" w:sz="0" w:space="0" w:color="auto"/>
      </w:divBdr>
    </w:div>
    <w:div w:id="901909332">
      <w:bodyDiv w:val="1"/>
      <w:marLeft w:val="0"/>
      <w:marRight w:val="0"/>
      <w:marTop w:val="0"/>
      <w:marBottom w:val="0"/>
      <w:divBdr>
        <w:top w:val="none" w:sz="0" w:space="0" w:color="auto"/>
        <w:left w:val="none" w:sz="0" w:space="0" w:color="auto"/>
        <w:bottom w:val="none" w:sz="0" w:space="0" w:color="auto"/>
        <w:right w:val="none" w:sz="0" w:space="0" w:color="auto"/>
      </w:divBdr>
      <w:divsChild>
        <w:div w:id="1687443313">
          <w:marLeft w:val="446"/>
          <w:marRight w:val="0"/>
          <w:marTop w:val="80"/>
          <w:marBottom w:val="0"/>
          <w:divBdr>
            <w:top w:val="none" w:sz="0" w:space="0" w:color="auto"/>
            <w:left w:val="none" w:sz="0" w:space="0" w:color="auto"/>
            <w:bottom w:val="none" w:sz="0" w:space="0" w:color="auto"/>
            <w:right w:val="none" w:sz="0" w:space="0" w:color="auto"/>
          </w:divBdr>
        </w:div>
      </w:divsChild>
    </w:div>
    <w:div w:id="903763102">
      <w:bodyDiv w:val="1"/>
      <w:marLeft w:val="0"/>
      <w:marRight w:val="0"/>
      <w:marTop w:val="0"/>
      <w:marBottom w:val="0"/>
      <w:divBdr>
        <w:top w:val="none" w:sz="0" w:space="0" w:color="auto"/>
        <w:left w:val="none" w:sz="0" w:space="0" w:color="auto"/>
        <w:bottom w:val="none" w:sz="0" w:space="0" w:color="auto"/>
        <w:right w:val="none" w:sz="0" w:space="0" w:color="auto"/>
      </w:divBdr>
      <w:divsChild>
        <w:div w:id="455561385">
          <w:marLeft w:val="547"/>
          <w:marRight w:val="0"/>
          <w:marTop w:val="0"/>
          <w:marBottom w:val="120"/>
          <w:divBdr>
            <w:top w:val="none" w:sz="0" w:space="0" w:color="auto"/>
            <w:left w:val="none" w:sz="0" w:space="0" w:color="auto"/>
            <w:bottom w:val="none" w:sz="0" w:space="0" w:color="auto"/>
            <w:right w:val="none" w:sz="0" w:space="0" w:color="auto"/>
          </w:divBdr>
        </w:div>
        <w:div w:id="621573013">
          <w:marLeft w:val="547"/>
          <w:marRight w:val="0"/>
          <w:marTop w:val="0"/>
          <w:marBottom w:val="0"/>
          <w:divBdr>
            <w:top w:val="none" w:sz="0" w:space="0" w:color="auto"/>
            <w:left w:val="none" w:sz="0" w:space="0" w:color="auto"/>
            <w:bottom w:val="none" w:sz="0" w:space="0" w:color="auto"/>
            <w:right w:val="none" w:sz="0" w:space="0" w:color="auto"/>
          </w:divBdr>
        </w:div>
      </w:divsChild>
    </w:div>
    <w:div w:id="1038892727">
      <w:bodyDiv w:val="1"/>
      <w:marLeft w:val="0"/>
      <w:marRight w:val="0"/>
      <w:marTop w:val="0"/>
      <w:marBottom w:val="0"/>
      <w:divBdr>
        <w:top w:val="none" w:sz="0" w:space="0" w:color="auto"/>
        <w:left w:val="none" w:sz="0" w:space="0" w:color="auto"/>
        <w:bottom w:val="none" w:sz="0" w:space="0" w:color="auto"/>
        <w:right w:val="none" w:sz="0" w:space="0" w:color="auto"/>
      </w:divBdr>
      <w:divsChild>
        <w:div w:id="1473332123">
          <w:marLeft w:val="446"/>
          <w:marRight w:val="0"/>
          <w:marTop w:val="0"/>
          <w:marBottom w:val="80"/>
          <w:divBdr>
            <w:top w:val="none" w:sz="0" w:space="0" w:color="auto"/>
            <w:left w:val="none" w:sz="0" w:space="0" w:color="auto"/>
            <w:bottom w:val="none" w:sz="0" w:space="0" w:color="auto"/>
            <w:right w:val="none" w:sz="0" w:space="0" w:color="auto"/>
          </w:divBdr>
        </w:div>
      </w:divsChild>
    </w:div>
    <w:div w:id="1121344064">
      <w:bodyDiv w:val="1"/>
      <w:marLeft w:val="0"/>
      <w:marRight w:val="0"/>
      <w:marTop w:val="0"/>
      <w:marBottom w:val="0"/>
      <w:divBdr>
        <w:top w:val="none" w:sz="0" w:space="0" w:color="auto"/>
        <w:left w:val="none" w:sz="0" w:space="0" w:color="auto"/>
        <w:bottom w:val="none" w:sz="0" w:space="0" w:color="auto"/>
        <w:right w:val="none" w:sz="0" w:space="0" w:color="auto"/>
      </w:divBdr>
    </w:div>
    <w:div w:id="1187211378">
      <w:bodyDiv w:val="1"/>
      <w:marLeft w:val="0"/>
      <w:marRight w:val="0"/>
      <w:marTop w:val="0"/>
      <w:marBottom w:val="0"/>
      <w:divBdr>
        <w:top w:val="none" w:sz="0" w:space="0" w:color="auto"/>
        <w:left w:val="none" w:sz="0" w:space="0" w:color="auto"/>
        <w:bottom w:val="none" w:sz="0" w:space="0" w:color="auto"/>
        <w:right w:val="none" w:sz="0" w:space="0" w:color="auto"/>
      </w:divBdr>
      <w:divsChild>
        <w:div w:id="680738490">
          <w:marLeft w:val="446"/>
          <w:marRight w:val="0"/>
          <w:marTop w:val="0"/>
          <w:marBottom w:val="0"/>
          <w:divBdr>
            <w:top w:val="none" w:sz="0" w:space="0" w:color="auto"/>
            <w:left w:val="none" w:sz="0" w:space="0" w:color="auto"/>
            <w:bottom w:val="none" w:sz="0" w:space="0" w:color="auto"/>
            <w:right w:val="none" w:sz="0" w:space="0" w:color="auto"/>
          </w:divBdr>
        </w:div>
        <w:div w:id="85541518">
          <w:marLeft w:val="446"/>
          <w:marRight w:val="0"/>
          <w:marTop w:val="0"/>
          <w:marBottom w:val="0"/>
          <w:divBdr>
            <w:top w:val="none" w:sz="0" w:space="0" w:color="auto"/>
            <w:left w:val="none" w:sz="0" w:space="0" w:color="auto"/>
            <w:bottom w:val="none" w:sz="0" w:space="0" w:color="auto"/>
            <w:right w:val="none" w:sz="0" w:space="0" w:color="auto"/>
          </w:divBdr>
        </w:div>
        <w:div w:id="1963803438">
          <w:marLeft w:val="446"/>
          <w:marRight w:val="0"/>
          <w:marTop w:val="0"/>
          <w:marBottom w:val="240"/>
          <w:divBdr>
            <w:top w:val="none" w:sz="0" w:space="0" w:color="auto"/>
            <w:left w:val="none" w:sz="0" w:space="0" w:color="auto"/>
            <w:bottom w:val="none" w:sz="0" w:space="0" w:color="auto"/>
            <w:right w:val="none" w:sz="0" w:space="0" w:color="auto"/>
          </w:divBdr>
        </w:div>
      </w:divsChild>
    </w:div>
    <w:div w:id="1210604142">
      <w:bodyDiv w:val="1"/>
      <w:marLeft w:val="0"/>
      <w:marRight w:val="0"/>
      <w:marTop w:val="0"/>
      <w:marBottom w:val="0"/>
      <w:divBdr>
        <w:top w:val="none" w:sz="0" w:space="0" w:color="auto"/>
        <w:left w:val="none" w:sz="0" w:space="0" w:color="auto"/>
        <w:bottom w:val="none" w:sz="0" w:space="0" w:color="auto"/>
        <w:right w:val="none" w:sz="0" w:space="0" w:color="auto"/>
      </w:divBdr>
      <w:divsChild>
        <w:div w:id="458649287">
          <w:marLeft w:val="446"/>
          <w:marRight w:val="0"/>
          <w:marTop w:val="0"/>
          <w:marBottom w:val="0"/>
          <w:divBdr>
            <w:top w:val="none" w:sz="0" w:space="0" w:color="auto"/>
            <w:left w:val="none" w:sz="0" w:space="0" w:color="auto"/>
            <w:bottom w:val="none" w:sz="0" w:space="0" w:color="auto"/>
            <w:right w:val="none" w:sz="0" w:space="0" w:color="auto"/>
          </w:divBdr>
        </w:div>
        <w:div w:id="461390764">
          <w:marLeft w:val="446"/>
          <w:marRight w:val="0"/>
          <w:marTop w:val="0"/>
          <w:marBottom w:val="0"/>
          <w:divBdr>
            <w:top w:val="none" w:sz="0" w:space="0" w:color="auto"/>
            <w:left w:val="none" w:sz="0" w:space="0" w:color="auto"/>
            <w:bottom w:val="none" w:sz="0" w:space="0" w:color="auto"/>
            <w:right w:val="none" w:sz="0" w:space="0" w:color="auto"/>
          </w:divBdr>
        </w:div>
      </w:divsChild>
    </w:div>
    <w:div w:id="1391997719">
      <w:bodyDiv w:val="1"/>
      <w:marLeft w:val="0"/>
      <w:marRight w:val="0"/>
      <w:marTop w:val="0"/>
      <w:marBottom w:val="0"/>
      <w:divBdr>
        <w:top w:val="none" w:sz="0" w:space="0" w:color="auto"/>
        <w:left w:val="none" w:sz="0" w:space="0" w:color="auto"/>
        <w:bottom w:val="none" w:sz="0" w:space="0" w:color="auto"/>
        <w:right w:val="none" w:sz="0" w:space="0" w:color="auto"/>
      </w:divBdr>
      <w:divsChild>
        <w:div w:id="1271007987">
          <w:marLeft w:val="446"/>
          <w:marRight w:val="0"/>
          <w:marTop w:val="60"/>
          <w:marBottom w:val="0"/>
          <w:divBdr>
            <w:top w:val="none" w:sz="0" w:space="0" w:color="auto"/>
            <w:left w:val="none" w:sz="0" w:space="0" w:color="auto"/>
            <w:bottom w:val="none" w:sz="0" w:space="0" w:color="auto"/>
            <w:right w:val="none" w:sz="0" w:space="0" w:color="auto"/>
          </w:divBdr>
        </w:div>
        <w:div w:id="2053379693">
          <w:marLeft w:val="446"/>
          <w:marRight w:val="0"/>
          <w:marTop w:val="60"/>
          <w:marBottom w:val="0"/>
          <w:divBdr>
            <w:top w:val="none" w:sz="0" w:space="0" w:color="auto"/>
            <w:left w:val="none" w:sz="0" w:space="0" w:color="auto"/>
            <w:bottom w:val="none" w:sz="0" w:space="0" w:color="auto"/>
            <w:right w:val="none" w:sz="0" w:space="0" w:color="auto"/>
          </w:divBdr>
        </w:div>
        <w:div w:id="409155318">
          <w:marLeft w:val="446"/>
          <w:marRight w:val="0"/>
          <w:marTop w:val="60"/>
          <w:marBottom w:val="0"/>
          <w:divBdr>
            <w:top w:val="none" w:sz="0" w:space="0" w:color="auto"/>
            <w:left w:val="none" w:sz="0" w:space="0" w:color="auto"/>
            <w:bottom w:val="none" w:sz="0" w:space="0" w:color="auto"/>
            <w:right w:val="none" w:sz="0" w:space="0" w:color="auto"/>
          </w:divBdr>
        </w:div>
        <w:div w:id="2018265940">
          <w:marLeft w:val="446"/>
          <w:marRight w:val="0"/>
          <w:marTop w:val="60"/>
          <w:marBottom w:val="0"/>
          <w:divBdr>
            <w:top w:val="none" w:sz="0" w:space="0" w:color="auto"/>
            <w:left w:val="none" w:sz="0" w:space="0" w:color="auto"/>
            <w:bottom w:val="none" w:sz="0" w:space="0" w:color="auto"/>
            <w:right w:val="none" w:sz="0" w:space="0" w:color="auto"/>
          </w:divBdr>
        </w:div>
        <w:div w:id="1193612687">
          <w:marLeft w:val="446"/>
          <w:marRight w:val="0"/>
          <w:marTop w:val="60"/>
          <w:marBottom w:val="0"/>
          <w:divBdr>
            <w:top w:val="none" w:sz="0" w:space="0" w:color="auto"/>
            <w:left w:val="none" w:sz="0" w:space="0" w:color="auto"/>
            <w:bottom w:val="none" w:sz="0" w:space="0" w:color="auto"/>
            <w:right w:val="none" w:sz="0" w:space="0" w:color="auto"/>
          </w:divBdr>
        </w:div>
        <w:div w:id="1053574915">
          <w:marLeft w:val="446"/>
          <w:marRight w:val="0"/>
          <w:marTop w:val="60"/>
          <w:marBottom w:val="0"/>
          <w:divBdr>
            <w:top w:val="none" w:sz="0" w:space="0" w:color="auto"/>
            <w:left w:val="none" w:sz="0" w:space="0" w:color="auto"/>
            <w:bottom w:val="none" w:sz="0" w:space="0" w:color="auto"/>
            <w:right w:val="none" w:sz="0" w:space="0" w:color="auto"/>
          </w:divBdr>
        </w:div>
        <w:div w:id="795486964">
          <w:marLeft w:val="446"/>
          <w:marRight w:val="0"/>
          <w:marTop w:val="60"/>
          <w:marBottom w:val="0"/>
          <w:divBdr>
            <w:top w:val="none" w:sz="0" w:space="0" w:color="auto"/>
            <w:left w:val="none" w:sz="0" w:space="0" w:color="auto"/>
            <w:bottom w:val="none" w:sz="0" w:space="0" w:color="auto"/>
            <w:right w:val="none" w:sz="0" w:space="0" w:color="auto"/>
          </w:divBdr>
        </w:div>
        <w:div w:id="35861927">
          <w:marLeft w:val="446"/>
          <w:marRight w:val="0"/>
          <w:marTop w:val="60"/>
          <w:marBottom w:val="0"/>
          <w:divBdr>
            <w:top w:val="none" w:sz="0" w:space="0" w:color="auto"/>
            <w:left w:val="none" w:sz="0" w:space="0" w:color="auto"/>
            <w:bottom w:val="none" w:sz="0" w:space="0" w:color="auto"/>
            <w:right w:val="none" w:sz="0" w:space="0" w:color="auto"/>
          </w:divBdr>
        </w:div>
      </w:divsChild>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495225489">
      <w:bodyDiv w:val="1"/>
      <w:marLeft w:val="0"/>
      <w:marRight w:val="0"/>
      <w:marTop w:val="0"/>
      <w:marBottom w:val="0"/>
      <w:divBdr>
        <w:top w:val="none" w:sz="0" w:space="0" w:color="auto"/>
        <w:left w:val="none" w:sz="0" w:space="0" w:color="auto"/>
        <w:bottom w:val="none" w:sz="0" w:space="0" w:color="auto"/>
        <w:right w:val="none" w:sz="0" w:space="0" w:color="auto"/>
      </w:divBdr>
      <w:divsChild>
        <w:div w:id="46615084">
          <w:marLeft w:val="446"/>
          <w:marRight w:val="0"/>
          <w:marTop w:val="0"/>
          <w:marBottom w:val="240"/>
          <w:divBdr>
            <w:top w:val="none" w:sz="0" w:space="0" w:color="auto"/>
            <w:left w:val="none" w:sz="0" w:space="0" w:color="auto"/>
            <w:bottom w:val="none" w:sz="0" w:space="0" w:color="auto"/>
            <w:right w:val="none" w:sz="0" w:space="0" w:color="auto"/>
          </w:divBdr>
        </w:div>
        <w:div w:id="74517067">
          <w:marLeft w:val="446"/>
          <w:marRight w:val="0"/>
          <w:marTop w:val="0"/>
          <w:marBottom w:val="240"/>
          <w:divBdr>
            <w:top w:val="none" w:sz="0" w:space="0" w:color="auto"/>
            <w:left w:val="none" w:sz="0" w:space="0" w:color="auto"/>
            <w:bottom w:val="none" w:sz="0" w:space="0" w:color="auto"/>
            <w:right w:val="none" w:sz="0" w:space="0" w:color="auto"/>
          </w:divBdr>
        </w:div>
      </w:divsChild>
    </w:div>
    <w:div w:id="1507792864">
      <w:bodyDiv w:val="1"/>
      <w:marLeft w:val="0"/>
      <w:marRight w:val="0"/>
      <w:marTop w:val="0"/>
      <w:marBottom w:val="0"/>
      <w:divBdr>
        <w:top w:val="none" w:sz="0" w:space="0" w:color="auto"/>
        <w:left w:val="none" w:sz="0" w:space="0" w:color="auto"/>
        <w:bottom w:val="none" w:sz="0" w:space="0" w:color="auto"/>
        <w:right w:val="none" w:sz="0" w:space="0" w:color="auto"/>
      </w:divBdr>
    </w:div>
    <w:div w:id="1577589056">
      <w:bodyDiv w:val="1"/>
      <w:marLeft w:val="0"/>
      <w:marRight w:val="0"/>
      <w:marTop w:val="0"/>
      <w:marBottom w:val="0"/>
      <w:divBdr>
        <w:top w:val="none" w:sz="0" w:space="0" w:color="auto"/>
        <w:left w:val="none" w:sz="0" w:space="0" w:color="auto"/>
        <w:bottom w:val="none" w:sz="0" w:space="0" w:color="auto"/>
        <w:right w:val="none" w:sz="0" w:space="0" w:color="auto"/>
      </w:divBdr>
      <w:divsChild>
        <w:div w:id="448859712">
          <w:marLeft w:val="274"/>
          <w:marRight w:val="0"/>
          <w:marTop w:val="240"/>
          <w:marBottom w:val="0"/>
          <w:divBdr>
            <w:top w:val="none" w:sz="0" w:space="0" w:color="auto"/>
            <w:left w:val="none" w:sz="0" w:space="0" w:color="auto"/>
            <w:bottom w:val="none" w:sz="0" w:space="0" w:color="auto"/>
            <w:right w:val="none" w:sz="0" w:space="0" w:color="auto"/>
          </w:divBdr>
        </w:div>
        <w:div w:id="1101291439">
          <w:marLeft w:val="662"/>
          <w:marRight w:val="0"/>
          <w:marTop w:val="60"/>
          <w:marBottom w:val="0"/>
          <w:divBdr>
            <w:top w:val="none" w:sz="0" w:space="0" w:color="auto"/>
            <w:left w:val="none" w:sz="0" w:space="0" w:color="auto"/>
            <w:bottom w:val="none" w:sz="0" w:space="0" w:color="auto"/>
            <w:right w:val="none" w:sz="0" w:space="0" w:color="auto"/>
          </w:divBdr>
        </w:div>
        <w:div w:id="894394705">
          <w:marLeft w:val="662"/>
          <w:marRight w:val="0"/>
          <w:marTop w:val="60"/>
          <w:marBottom w:val="0"/>
          <w:divBdr>
            <w:top w:val="none" w:sz="0" w:space="0" w:color="auto"/>
            <w:left w:val="none" w:sz="0" w:space="0" w:color="auto"/>
            <w:bottom w:val="none" w:sz="0" w:space="0" w:color="auto"/>
            <w:right w:val="none" w:sz="0" w:space="0" w:color="auto"/>
          </w:divBdr>
        </w:div>
        <w:div w:id="749935661">
          <w:marLeft w:val="662"/>
          <w:marRight w:val="0"/>
          <w:marTop w:val="60"/>
          <w:marBottom w:val="120"/>
          <w:divBdr>
            <w:top w:val="none" w:sz="0" w:space="0" w:color="auto"/>
            <w:left w:val="none" w:sz="0" w:space="0" w:color="auto"/>
            <w:bottom w:val="none" w:sz="0" w:space="0" w:color="auto"/>
            <w:right w:val="none" w:sz="0" w:space="0" w:color="auto"/>
          </w:divBdr>
        </w:div>
        <w:div w:id="1975601595">
          <w:marLeft w:val="274"/>
          <w:marRight w:val="0"/>
          <w:marTop w:val="240"/>
          <w:marBottom w:val="0"/>
          <w:divBdr>
            <w:top w:val="none" w:sz="0" w:space="0" w:color="auto"/>
            <w:left w:val="none" w:sz="0" w:space="0" w:color="auto"/>
            <w:bottom w:val="none" w:sz="0" w:space="0" w:color="auto"/>
            <w:right w:val="none" w:sz="0" w:space="0" w:color="auto"/>
          </w:divBdr>
        </w:div>
        <w:div w:id="64957155">
          <w:marLeft w:val="274"/>
          <w:marRight w:val="0"/>
          <w:marTop w:val="240"/>
          <w:marBottom w:val="0"/>
          <w:divBdr>
            <w:top w:val="none" w:sz="0" w:space="0" w:color="auto"/>
            <w:left w:val="none" w:sz="0" w:space="0" w:color="auto"/>
            <w:bottom w:val="none" w:sz="0" w:space="0" w:color="auto"/>
            <w:right w:val="none" w:sz="0" w:space="0" w:color="auto"/>
          </w:divBdr>
        </w:div>
      </w:divsChild>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70020383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33">
          <w:marLeft w:val="446"/>
          <w:marRight w:val="0"/>
          <w:marTop w:val="0"/>
          <w:marBottom w:val="120"/>
          <w:divBdr>
            <w:top w:val="none" w:sz="0" w:space="0" w:color="auto"/>
            <w:left w:val="none" w:sz="0" w:space="0" w:color="auto"/>
            <w:bottom w:val="none" w:sz="0" w:space="0" w:color="auto"/>
            <w:right w:val="none" w:sz="0" w:space="0" w:color="auto"/>
          </w:divBdr>
        </w:div>
        <w:div w:id="138498166">
          <w:marLeft w:val="446"/>
          <w:marRight w:val="0"/>
          <w:marTop w:val="0"/>
          <w:marBottom w:val="120"/>
          <w:divBdr>
            <w:top w:val="none" w:sz="0" w:space="0" w:color="auto"/>
            <w:left w:val="none" w:sz="0" w:space="0" w:color="auto"/>
            <w:bottom w:val="none" w:sz="0" w:space="0" w:color="auto"/>
            <w:right w:val="none" w:sz="0" w:space="0" w:color="auto"/>
          </w:divBdr>
        </w:div>
        <w:div w:id="1953660449">
          <w:marLeft w:val="446"/>
          <w:marRight w:val="0"/>
          <w:marTop w:val="0"/>
          <w:marBottom w:val="120"/>
          <w:divBdr>
            <w:top w:val="none" w:sz="0" w:space="0" w:color="auto"/>
            <w:left w:val="none" w:sz="0" w:space="0" w:color="auto"/>
            <w:bottom w:val="none" w:sz="0" w:space="0" w:color="auto"/>
            <w:right w:val="none" w:sz="0" w:space="0" w:color="auto"/>
          </w:divBdr>
        </w:div>
      </w:divsChild>
    </w:div>
    <w:div w:id="1735808569">
      <w:bodyDiv w:val="1"/>
      <w:marLeft w:val="0"/>
      <w:marRight w:val="0"/>
      <w:marTop w:val="0"/>
      <w:marBottom w:val="0"/>
      <w:divBdr>
        <w:top w:val="none" w:sz="0" w:space="0" w:color="auto"/>
        <w:left w:val="none" w:sz="0" w:space="0" w:color="auto"/>
        <w:bottom w:val="none" w:sz="0" w:space="0" w:color="auto"/>
        <w:right w:val="none" w:sz="0" w:space="0" w:color="auto"/>
      </w:divBdr>
      <w:divsChild>
        <w:div w:id="260335582">
          <w:marLeft w:val="446"/>
          <w:marRight w:val="0"/>
          <w:marTop w:val="0"/>
          <w:marBottom w:val="120"/>
          <w:divBdr>
            <w:top w:val="none" w:sz="0" w:space="0" w:color="auto"/>
            <w:left w:val="none" w:sz="0" w:space="0" w:color="auto"/>
            <w:bottom w:val="none" w:sz="0" w:space="0" w:color="auto"/>
            <w:right w:val="none" w:sz="0" w:space="0" w:color="auto"/>
          </w:divBdr>
        </w:div>
        <w:div w:id="462625082">
          <w:marLeft w:val="446"/>
          <w:marRight w:val="0"/>
          <w:marTop w:val="0"/>
          <w:marBottom w:val="120"/>
          <w:divBdr>
            <w:top w:val="none" w:sz="0" w:space="0" w:color="auto"/>
            <w:left w:val="none" w:sz="0" w:space="0" w:color="auto"/>
            <w:bottom w:val="none" w:sz="0" w:space="0" w:color="auto"/>
            <w:right w:val="none" w:sz="0" w:space="0" w:color="auto"/>
          </w:divBdr>
        </w:div>
      </w:divsChild>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 w:id="1876309994">
      <w:bodyDiv w:val="1"/>
      <w:marLeft w:val="0"/>
      <w:marRight w:val="0"/>
      <w:marTop w:val="0"/>
      <w:marBottom w:val="0"/>
      <w:divBdr>
        <w:top w:val="none" w:sz="0" w:space="0" w:color="auto"/>
        <w:left w:val="none" w:sz="0" w:space="0" w:color="auto"/>
        <w:bottom w:val="none" w:sz="0" w:space="0" w:color="auto"/>
        <w:right w:val="none" w:sz="0" w:space="0" w:color="auto"/>
      </w:divBdr>
      <w:divsChild>
        <w:div w:id="1240863749">
          <w:marLeft w:val="850"/>
          <w:marRight w:val="0"/>
          <w:marTop w:val="0"/>
          <w:marBottom w:val="120"/>
          <w:divBdr>
            <w:top w:val="none" w:sz="0" w:space="0" w:color="auto"/>
            <w:left w:val="none" w:sz="0" w:space="0" w:color="auto"/>
            <w:bottom w:val="none" w:sz="0" w:space="0" w:color="auto"/>
            <w:right w:val="none" w:sz="0" w:space="0" w:color="auto"/>
          </w:divBdr>
        </w:div>
        <w:div w:id="1853034513">
          <w:marLeft w:val="850"/>
          <w:marRight w:val="0"/>
          <w:marTop w:val="0"/>
          <w:marBottom w:val="120"/>
          <w:divBdr>
            <w:top w:val="none" w:sz="0" w:space="0" w:color="auto"/>
            <w:left w:val="none" w:sz="0" w:space="0" w:color="auto"/>
            <w:bottom w:val="none" w:sz="0" w:space="0" w:color="auto"/>
            <w:right w:val="none" w:sz="0" w:space="0" w:color="auto"/>
          </w:divBdr>
        </w:div>
        <w:div w:id="1276062315">
          <w:marLeft w:val="850"/>
          <w:marRight w:val="0"/>
          <w:marTop w:val="0"/>
          <w:marBottom w:val="240"/>
          <w:divBdr>
            <w:top w:val="none" w:sz="0" w:space="0" w:color="auto"/>
            <w:left w:val="none" w:sz="0" w:space="0" w:color="auto"/>
            <w:bottom w:val="none" w:sz="0" w:space="0" w:color="auto"/>
            <w:right w:val="none" w:sz="0" w:space="0" w:color="auto"/>
          </w:divBdr>
        </w:div>
      </w:divsChild>
    </w:div>
    <w:div w:id="1899319512">
      <w:bodyDiv w:val="1"/>
      <w:marLeft w:val="0"/>
      <w:marRight w:val="0"/>
      <w:marTop w:val="0"/>
      <w:marBottom w:val="0"/>
      <w:divBdr>
        <w:top w:val="none" w:sz="0" w:space="0" w:color="auto"/>
        <w:left w:val="none" w:sz="0" w:space="0" w:color="auto"/>
        <w:bottom w:val="none" w:sz="0" w:space="0" w:color="auto"/>
        <w:right w:val="none" w:sz="0" w:space="0" w:color="auto"/>
      </w:divBdr>
      <w:divsChild>
        <w:div w:id="1198355566">
          <w:marLeft w:val="446"/>
          <w:marRight w:val="0"/>
          <w:marTop w:val="0"/>
          <w:marBottom w:val="100"/>
          <w:divBdr>
            <w:top w:val="none" w:sz="0" w:space="0" w:color="auto"/>
            <w:left w:val="none" w:sz="0" w:space="0" w:color="auto"/>
            <w:bottom w:val="none" w:sz="0" w:space="0" w:color="auto"/>
            <w:right w:val="none" w:sz="0" w:space="0" w:color="auto"/>
          </w:divBdr>
        </w:div>
        <w:div w:id="1532305433">
          <w:marLeft w:val="446"/>
          <w:marRight w:val="0"/>
          <w:marTop w:val="0"/>
          <w:marBottom w:val="100"/>
          <w:divBdr>
            <w:top w:val="none" w:sz="0" w:space="0" w:color="auto"/>
            <w:left w:val="none" w:sz="0" w:space="0" w:color="auto"/>
            <w:bottom w:val="none" w:sz="0" w:space="0" w:color="auto"/>
            <w:right w:val="none" w:sz="0" w:space="0" w:color="auto"/>
          </w:divBdr>
        </w:div>
      </w:divsChild>
    </w:div>
    <w:div w:id="1983348246">
      <w:bodyDiv w:val="1"/>
      <w:marLeft w:val="0"/>
      <w:marRight w:val="0"/>
      <w:marTop w:val="0"/>
      <w:marBottom w:val="0"/>
      <w:divBdr>
        <w:top w:val="none" w:sz="0" w:space="0" w:color="auto"/>
        <w:left w:val="none" w:sz="0" w:space="0" w:color="auto"/>
        <w:bottom w:val="none" w:sz="0" w:space="0" w:color="auto"/>
        <w:right w:val="none" w:sz="0" w:space="0" w:color="auto"/>
      </w:divBdr>
    </w:div>
    <w:div w:id="2016346543">
      <w:bodyDiv w:val="1"/>
      <w:marLeft w:val="0"/>
      <w:marRight w:val="0"/>
      <w:marTop w:val="0"/>
      <w:marBottom w:val="0"/>
      <w:divBdr>
        <w:top w:val="none" w:sz="0" w:space="0" w:color="auto"/>
        <w:left w:val="none" w:sz="0" w:space="0" w:color="auto"/>
        <w:bottom w:val="none" w:sz="0" w:space="0" w:color="auto"/>
        <w:right w:val="none" w:sz="0" w:space="0" w:color="auto"/>
      </w:divBdr>
      <w:divsChild>
        <w:div w:id="1770421998">
          <w:marLeft w:val="446"/>
          <w:marRight w:val="0"/>
          <w:marTop w:val="0"/>
          <w:marBottom w:val="0"/>
          <w:divBdr>
            <w:top w:val="none" w:sz="0" w:space="0" w:color="auto"/>
            <w:left w:val="none" w:sz="0" w:space="0" w:color="auto"/>
            <w:bottom w:val="none" w:sz="0" w:space="0" w:color="auto"/>
            <w:right w:val="none" w:sz="0" w:space="0" w:color="auto"/>
          </w:divBdr>
        </w:div>
        <w:div w:id="1794522580">
          <w:marLeft w:val="446"/>
          <w:marRight w:val="0"/>
          <w:marTop w:val="0"/>
          <w:marBottom w:val="0"/>
          <w:divBdr>
            <w:top w:val="none" w:sz="0" w:space="0" w:color="auto"/>
            <w:left w:val="none" w:sz="0" w:space="0" w:color="auto"/>
            <w:bottom w:val="none" w:sz="0" w:space="0" w:color="auto"/>
            <w:right w:val="none" w:sz="0" w:space="0" w:color="auto"/>
          </w:divBdr>
        </w:div>
        <w:div w:id="1365868191">
          <w:marLeft w:val="446"/>
          <w:marRight w:val="0"/>
          <w:marTop w:val="0"/>
          <w:marBottom w:val="120"/>
          <w:divBdr>
            <w:top w:val="none" w:sz="0" w:space="0" w:color="auto"/>
            <w:left w:val="none" w:sz="0" w:space="0" w:color="auto"/>
            <w:bottom w:val="none" w:sz="0" w:space="0" w:color="auto"/>
            <w:right w:val="none" w:sz="0" w:space="0" w:color="auto"/>
          </w:divBdr>
        </w:div>
        <w:div w:id="712537197">
          <w:marLeft w:val="446"/>
          <w:marRight w:val="0"/>
          <w:marTop w:val="0"/>
          <w:marBottom w:val="60"/>
          <w:divBdr>
            <w:top w:val="none" w:sz="0" w:space="0" w:color="auto"/>
            <w:left w:val="none" w:sz="0" w:space="0" w:color="auto"/>
            <w:bottom w:val="none" w:sz="0" w:space="0" w:color="auto"/>
            <w:right w:val="none" w:sz="0" w:space="0" w:color="auto"/>
          </w:divBdr>
        </w:div>
        <w:div w:id="369231785">
          <w:marLeft w:val="446"/>
          <w:marRight w:val="0"/>
          <w:marTop w:val="0"/>
          <w:marBottom w:val="240"/>
          <w:divBdr>
            <w:top w:val="none" w:sz="0" w:space="0" w:color="auto"/>
            <w:left w:val="none" w:sz="0" w:space="0" w:color="auto"/>
            <w:bottom w:val="none" w:sz="0" w:space="0" w:color="auto"/>
            <w:right w:val="none" w:sz="0" w:space="0" w:color="auto"/>
          </w:divBdr>
        </w:div>
      </w:divsChild>
    </w:div>
    <w:div w:id="2045328969">
      <w:bodyDiv w:val="1"/>
      <w:marLeft w:val="0"/>
      <w:marRight w:val="0"/>
      <w:marTop w:val="0"/>
      <w:marBottom w:val="0"/>
      <w:divBdr>
        <w:top w:val="none" w:sz="0" w:space="0" w:color="auto"/>
        <w:left w:val="none" w:sz="0" w:space="0" w:color="auto"/>
        <w:bottom w:val="none" w:sz="0" w:space="0" w:color="auto"/>
        <w:right w:val="none" w:sz="0" w:space="0" w:color="auto"/>
      </w:divBdr>
    </w:div>
    <w:div w:id="2045711607">
      <w:bodyDiv w:val="1"/>
      <w:marLeft w:val="0"/>
      <w:marRight w:val="0"/>
      <w:marTop w:val="0"/>
      <w:marBottom w:val="0"/>
      <w:divBdr>
        <w:top w:val="none" w:sz="0" w:space="0" w:color="auto"/>
        <w:left w:val="none" w:sz="0" w:space="0" w:color="auto"/>
        <w:bottom w:val="none" w:sz="0" w:space="0" w:color="auto"/>
        <w:right w:val="none" w:sz="0" w:space="0" w:color="auto"/>
      </w:divBdr>
      <w:divsChild>
        <w:div w:id="419370332">
          <w:marLeft w:val="446"/>
          <w:marRight w:val="0"/>
          <w:marTop w:val="0"/>
          <w:marBottom w:val="80"/>
          <w:divBdr>
            <w:top w:val="none" w:sz="0" w:space="0" w:color="auto"/>
            <w:left w:val="none" w:sz="0" w:space="0" w:color="auto"/>
            <w:bottom w:val="none" w:sz="0" w:space="0" w:color="auto"/>
            <w:right w:val="none" w:sz="0" w:space="0" w:color="auto"/>
          </w:divBdr>
        </w:div>
      </w:divsChild>
    </w:div>
    <w:div w:id="2102531689">
      <w:bodyDiv w:val="1"/>
      <w:marLeft w:val="0"/>
      <w:marRight w:val="0"/>
      <w:marTop w:val="0"/>
      <w:marBottom w:val="0"/>
      <w:divBdr>
        <w:top w:val="none" w:sz="0" w:space="0" w:color="auto"/>
        <w:left w:val="none" w:sz="0" w:space="0" w:color="auto"/>
        <w:bottom w:val="none" w:sz="0" w:space="0" w:color="auto"/>
        <w:right w:val="none" w:sz="0" w:space="0" w:color="auto"/>
      </w:divBdr>
      <w:divsChild>
        <w:div w:id="1538351811">
          <w:marLeft w:val="446"/>
          <w:marRight w:val="0"/>
          <w:marTop w:val="0"/>
          <w:marBottom w:val="0"/>
          <w:divBdr>
            <w:top w:val="none" w:sz="0" w:space="0" w:color="auto"/>
            <w:left w:val="none" w:sz="0" w:space="0" w:color="auto"/>
            <w:bottom w:val="none" w:sz="0" w:space="0" w:color="auto"/>
            <w:right w:val="none" w:sz="0" w:space="0" w:color="auto"/>
          </w:divBdr>
        </w:div>
        <w:div w:id="871042285">
          <w:marLeft w:val="446"/>
          <w:marRight w:val="0"/>
          <w:marTop w:val="0"/>
          <w:marBottom w:val="0"/>
          <w:divBdr>
            <w:top w:val="none" w:sz="0" w:space="0" w:color="auto"/>
            <w:left w:val="none" w:sz="0" w:space="0" w:color="auto"/>
            <w:bottom w:val="none" w:sz="0" w:space="0" w:color="auto"/>
            <w:right w:val="none" w:sz="0" w:space="0" w:color="auto"/>
          </w:divBdr>
        </w:div>
      </w:divsChild>
    </w:div>
    <w:div w:id="2121407779">
      <w:bodyDiv w:val="1"/>
      <w:marLeft w:val="0"/>
      <w:marRight w:val="0"/>
      <w:marTop w:val="0"/>
      <w:marBottom w:val="0"/>
      <w:divBdr>
        <w:top w:val="none" w:sz="0" w:space="0" w:color="auto"/>
        <w:left w:val="none" w:sz="0" w:space="0" w:color="auto"/>
        <w:bottom w:val="none" w:sz="0" w:space="0" w:color="auto"/>
        <w:right w:val="none" w:sz="0" w:space="0" w:color="auto"/>
      </w:divBdr>
      <w:divsChild>
        <w:div w:id="2123835746">
          <w:marLeft w:val="446"/>
          <w:marRight w:val="0"/>
          <w:marTop w:val="0"/>
          <w:marBottom w:val="120"/>
          <w:divBdr>
            <w:top w:val="none" w:sz="0" w:space="0" w:color="auto"/>
            <w:left w:val="none" w:sz="0" w:space="0" w:color="auto"/>
            <w:bottom w:val="none" w:sz="0" w:space="0" w:color="auto"/>
            <w:right w:val="none" w:sz="0" w:space="0" w:color="auto"/>
          </w:divBdr>
        </w:div>
        <w:div w:id="980572534">
          <w:marLeft w:val="446"/>
          <w:marRight w:val="0"/>
          <w:marTop w:val="0"/>
          <w:marBottom w:val="120"/>
          <w:divBdr>
            <w:top w:val="none" w:sz="0" w:space="0" w:color="auto"/>
            <w:left w:val="none" w:sz="0" w:space="0" w:color="auto"/>
            <w:bottom w:val="none" w:sz="0" w:space="0" w:color="auto"/>
            <w:right w:val="none" w:sz="0" w:space="0" w:color="auto"/>
          </w:divBdr>
        </w:div>
        <w:div w:id="1383556815">
          <w:marLeft w:val="936"/>
          <w:marRight w:val="0"/>
          <w:marTop w:val="60"/>
          <w:marBottom w:val="0"/>
          <w:divBdr>
            <w:top w:val="none" w:sz="0" w:space="0" w:color="auto"/>
            <w:left w:val="none" w:sz="0" w:space="0" w:color="auto"/>
            <w:bottom w:val="none" w:sz="0" w:space="0" w:color="auto"/>
            <w:right w:val="none" w:sz="0" w:space="0" w:color="auto"/>
          </w:divBdr>
        </w:div>
        <w:div w:id="701172810">
          <w:marLeft w:val="936"/>
          <w:marRight w:val="0"/>
          <w:marTop w:val="60"/>
          <w:marBottom w:val="0"/>
          <w:divBdr>
            <w:top w:val="none" w:sz="0" w:space="0" w:color="auto"/>
            <w:left w:val="none" w:sz="0" w:space="0" w:color="auto"/>
            <w:bottom w:val="none" w:sz="0" w:space="0" w:color="auto"/>
            <w:right w:val="none" w:sz="0" w:space="0" w:color="auto"/>
          </w:divBdr>
        </w:div>
        <w:div w:id="84763196">
          <w:marLeft w:val="936"/>
          <w:marRight w:val="0"/>
          <w:marTop w:val="60"/>
          <w:marBottom w:val="0"/>
          <w:divBdr>
            <w:top w:val="none" w:sz="0" w:space="0" w:color="auto"/>
            <w:left w:val="none" w:sz="0" w:space="0" w:color="auto"/>
            <w:bottom w:val="none" w:sz="0" w:space="0" w:color="auto"/>
            <w:right w:val="none" w:sz="0" w:space="0" w:color="auto"/>
          </w:divBdr>
        </w:div>
        <w:div w:id="1086927705">
          <w:marLeft w:val="936"/>
          <w:marRight w:val="0"/>
          <w:marTop w:val="6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66F6474B6674B9F6C3FFB1CB9FB0B" ma:contentTypeVersion="1" ma:contentTypeDescription="Crée un document." ma:contentTypeScope="" ma:versionID="9221214f181f093e3a2fde529d7bd781">
  <xsd:schema xmlns:xsd="http://www.w3.org/2001/XMLSchema" xmlns:xs="http://www.w3.org/2001/XMLSchema" xmlns:p="http://schemas.microsoft.com/office/2006/metadata/properties" xmlns:ns2="eaeeb0fc-3026-4dfc-a21a-31a94b25d68c" targetNamespace="http://schemas.microsoft.com/office/2006/metadata/properties" ma:root="true" ma:fieldsID="355ad0dd243f23c4cea790ab58a26389" ns2:_="">
    <xsd:import namespace="eaeeb0fc-3026-4dfc-a21a-31a94b25d6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eb0fc-3026-4dfc-a21a-31a94b25d68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aeeb0fc-3026-4dfc-a21a-31a94b25d68c">4DT4DW5FQX7N-3-2506</_dlc_DocId>
    <_dlc_DocIdUrl xmlns="eaeeb0fc-3026-4dfc-a21a-31a94b25d68c">
      <Url>http://portail-intranet.franceagrimer.fr/sites/DecDGInt/_layouts/DocIdRedir.aspx?ID=4DT4DW5FQX7N-3-2506</Url>
      <Description>4DT4DW5FQX7N-3-2506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99A3-9B45-4E65-9C7E-ECAC8F1CB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eb0fc-3026-4dfc-a21a-31a94b25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6F93B-E2B7-41B1-998B-9CE9CF12A8EC}">
  <ds:schemaRefs>
    <ds:schemaRef ds:uri="http://schemas.microsoft.com/sharepoint/v3/contenttype/forms"/>
  </ds:schemaRefs>
</ds:datastoreItem>
</file>

<file path=customXml/itemProps3.xml><?xml version="1.0" encoding="utf-8"?>
<ds:datastoreItem xmlns:ds="http://schemas.openxmlformats.org/officeDocument/2006/customXml" ds:itemID="{48CC5139-7B31-4301-B510-44A9C9053611}">
  <ds:schemaRefs>
    <ds:schemaRef ds:uri="http://schemas.microsoft.com/sharepoint/events"/>
  </ds:schemaRefs>
</ds:datastoreItem>
</file>

<file path=customXml/itemProps4.xml><?xml version="1.0" encoding="utf-8"?>
<ds:datastoreItem xmlns:ds="http://schemas.openxmlformats.org/officeDocument/2006/customXml" ds:itemID="{BED7016B-249B-419B-B4B9-AC39A90C6B92}">
  <ds:schemaRefs>
    <ds:schemaRef ds:uri="http://purl.org/dc/terms/"/>
    <ds:schemaRef ds:uri="http://schemas.microsoft.com/office/infopath/2007/PartnerControls"/>
    <ds:schemaRef ds:uri="http://schemas.microsoft.com/office/2006/documentManagement/types"/>
    <ds:schemaRef ds:uri="eaeeb0fc-3026-4dfc-a21a-31a94b25d68c"/>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3B8A411-35A7-4DB8-A163-E2787CA7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1181</Words>
  <Characters>6501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laurent.faure@franceagrimer.fr</dc:creator>
  <cp:keywords/>
  <dc:description/>
  <cp:lastModifiedBy>FAURE Laurent</cp:lastModifiedBy>
  <cp:revision>5</cp:revision>
  <cp:lastPrinted>2022-02-24T06:53:00Z</cp:lastPrinted>
  <dcterms:created xsi:type="dcterms:W3CDTF">2025-11-07T09:35:00Z</dcterms:created>
  <dcterms:modified xsi:type="dcterms:W3CDTF">2025-11-18T15:39:00Z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0x0101003B466F6474B6674B9F6C3FFB1CB9FB0B</vt:lpwstr>
  </property>
  <property fmtid="{D5CDD505-2E9C-101B-9397-08002B2CF9AE}" pid="3" name="_dlc_DocIdItemGuid">
    <vt:lpwstr>76293c75-012d-498c-bdd1-2e57cc51c811</vt:lpwstr>
  </property>
</Properties>
</file>