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85663" w14:textId="77777777" w:rsidR="00A41439" w:rsidRDefault="00A41439" w:rsidP="00A41439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</w:p>
    <w:p w14:paraId="68B228D4" w14:textId="10D05C0F" w:rsidR="00A41439" w:rsidRPr="00F124AE" w:rsidRDefault="00A41439" w:rsidP="00A41439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r w:rsidRPr="00F124AE">
        <w:rPr>
          <w:rFonts w:ascii="Marianne" w:hAnsi="Marianne"/>
          <w:color w:val="auto"/>
          <w:sz w:val="20"/>
          <w:szCs w:val="22"/>
        </w:rPr>
        <w:t>Direction des Interventions</w:t>
      </w:r>
    </w:p>
    <w:p w14:paraId="15D52BA7" w14:textId="77777777" w:rsidR="00A41439" w:rsidRPr="00F124AE" w:rsidRDefault="00A41439" w:rsidP="00A41439">
      <w:pPr>
        <w:tabs>
          <w:tab w:val="left" w:pos="354"/>
        </w:tabs>
        <w:rPr>
          <w:rFonts w:ascii="Marianne" w:hAnsi="Marianne"/>
          <w:color w:val="auto"/>
          <w:sz w:val="20"/>
          <w:szCs w:val="22"/>
        </w:rPr>
      </w:pPr>
      <w:r w:rsidRPr="00F124AE">
        <w:rPr>
          <w:rFonts w:ascii="Marianne" w:hAnsi="Marianne"/>
          <w:color w:val="auto"/>
          <w:sz w:val="20"/>
          <w:szCs w:val="22"/>
        </w:rPr>
        <w:t>Service des Programmes Opérationnels, Pêche et Promotion</w:t>
      </w:r>
    </w:p>
    <w:p w14:paraId="2DF868F4" w14:textId="77777777" w:rsidR="00A41439" w:rsidRPr="00F124AE" w:rsidRDefault="00A41439" w:rsidP="00A41439">
      <w:pPr>
        <w:shd w:val="clear" w:color="auto" w:fill="FFFFFF"/>
        <w:ind w:right="454"/>
        <w:rPr>
          <w:rFonts w:ascii="Marianne" w:hAnsi="Marianne"/>
          <w:b/>
          <w:color w:val="auto"/>
          <w:sz w:val="28"/>
          <w:szCs w:val="32"/>
        </w:rPr>
      </w:pPr>
      <w:r w:rsidRPr="00F124AE">
        <w:rPr>
          <w:rFonts w:ascii="Marianne" w:hAnsi="Marianne"/>
          <w:b/>
          <w:color w:val="auto"/>
          <w:sz w:val="20"/>
          <w:szCs w:val="22"/>
        </w:rPr>
        <w:t>Unité Promotion</w:t>
      </w:r>
    </w:p>
    <w:p w14:paraId="2DDF36D4" w14:textId="77777777" w:rsidR="00A41439" w:rsidRDefault="00A41439" w:rsidP="00A41439">
      <w:pPr>
        <w:shd w:val="clear" w:color="auto" w:fill="FFFFFF"/>
        <w:ind w:right="454"/>
        <w:rPr>
          <w:rFonts w:ascii="Marianne" w:hAnsi="Marianne"/>
          <w:b/>
          <w:color w:val="FF0000"/>
          <w:sz w:val="28"/>
          <w:szCs w:val="32"/>
        </w:rPr>
      </w:pPr>
    </w:p>
    <w:p w14:paraId="674722DA" w14:textId="77777777" w:rsidR="00A41439" w:rsidRPr="00317C94" w:rsidRDefault="00A41439" w:rsidP="00A41439">
      <w:pPr>
        <w:pBdr>
          <w:bottom w:val="single" w:sz="4" w:space="1" w:color="auto"/>
        </w:pBdr>
        <w:jc w:val="center"/>
        <w:rPr>
          <w:rFonts w:ascii="Marianne" w:hAnsi="Marianne"/>
          <w:b/>
          <w:sz w:val="22"/>
          <w:szCs w:val="22"/>
        </w:rPr>
      </w:pPr>
      <w:r w:rsidRPr="0005142A">
        <w:rPr>
          <w:rFonts w:ascii="Marianne" w:hAnsi="Marianne"/>
          <w:b/>
          <w:sz w:val="22"/>
          <w:szCs w:val="22"/>
        </w:rPr>
        <w:t xml:space="preserve">AIDE A </w:t>
      </w:r>
      <w:r w:rsidRPr="00317C94">
        <w:rPr>
          <w:rFonts w:ascii="Marianne" w:hAnsi="Marianne"/>
          <w:b/>
          <w:sz w:val="22"/>
          <w:szCs w:val="22"/>
        </w:rPr>
        <w:t>L’INFORMATION DANS LES PAYS DU MARCHE INTERIEUR</w:t>
      </w:r>
    </w:p>
    <w:p w14:paraId="2F10FC1C" w14:textId="12407290" w:rsidR="00A41439" w:rsidRPr="00F124AE" w:rsidRDefault="00A41439" w:rsidP="00A41439">
      <w:pPr>
        <w:pBdr>
          <w:bottom w:val="single" w:sz="4" w:space="0" w:color="auto"/>
        </w:pBdr>
        <w:jc w:val="center"/>
        <w:rPr>
          <w:rFonts w:ascii="Marianne" w:hAnsi="Marianne"/>
          <w:b/>
          <w:sz w:val="32"/>
          <w:szCs w:val="32"/>
        </w:rPr>
      </w:pPr>
      <w:r>
        <w:rPr>
          <w:rFonts w:ascii="Marianne" w:hAnsi="Marianne"/>
          <w:b/>
          <w:sz w:val="32"/>
          <w:szCs w:val="32"/>
        </w:rPr>
        <w:t>Formulaire de notification de modification d’une opération</w:t>
      </w:r>
    </w:p>
    <w:p w14:paraId="39A47BC3" w14:textId="77777777" w:rsidR="00A41439" w:rsidRPr="009D39C4" w:rsidRDefault="00A41439" w:rsidP="00A41439">
      <w:pPr>
        <w:pBdr>
          <w:bottom w:val="single" w:sz="4" w:space="0" w:color="auto"/>
        </w:pBdr>
        <w:jc w:val="center"/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b/>
          <w:sz w:val="22"/>
          <w:szCs w:val="22"/>
        </w:rPr>
        <w:t xml:space="preserve">Appel à projets XX XXXX / Période du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  <w:r>
        <w:rPr>
          <w:rFonts w:ascii="Marianne" w:hAnsi="Marianne"/>
          <w:b/>
          <w:sz w:val="22"/>
          <w:szCs w:val="22"/>
        </w:rPr>
        <w:t xml:space="preserve"> au </w:t>
      </w:r>
      <w:proofErr w:type="spellStart"/>
      <w:r>
        <w:rPr>
          <w:rFonts w:ascii="Marianne" w:hAnsi="Marianne"/>
          <w:b/>
          <w:sz w:val="22"/>
          <w:szCs w:val="22"/>
        </w:rPr>
        <w:t>jj</w:t>
      </w:r>
      <w:proofErr w:type="spellEnd"/>
      <w:r>
        <w:rPr>
          <w:rFonts w:ascii="Marianne" w:hAnsi="Marianne"/>
          <w:b/>
          <w:sz w:val="22"/>
          <w:szCs w:val="22"/>
        </w:rPr>
        <w:t>/mm/</w:t>
      </w:r>
      <w:proofErr w:type="spellStart"/>
      <w:r>
        <w:rPr>
          <w:rFonts w:ascii="Marianne" w:hAnsi="Marianne"/>
          <w:b/>
          <w:sz w:val="22"/>
          <w:szCs w:val="22"/>
        </w:rPr>
        <w:t>aaaa</w:t>
      </w:r>
      <w:proofErr w:type="spellEnd"/>
    </w:p>
    <w:p w14:paraId="34B9F21A" w14:textId="01FDF5B3" w:rsidR="00DC7CE8" w:rsidRPr="00967644" w:rsidRDefault="006956D3" w:rsidP="00F234AB">
      <w:pPr>
        <w:shd w:val="clear" w:color="auto" w:fill="FFFFFF"/>
        <w:tabs>
          <w:tab w:val="left" w:pos="5746"/>
        </w:tabs>
        <w:ind w:right="454"/>
        <w:rPr>
          <w:rFonts w:ascii="Marianne" w:hAnsi="Marianne"/>
          <w:color w:val="1F4E79"/>
        </w:rPr>
      </w:pPr>
      <w:r>
        <w:rPr>
          <w:rFonts w:ascii="Marianne" w:hAnsi="Marianne"/>
          <w:b/>
          <w:color w:val="FF0000"/>
          <w:sz w:val="32"/>
          <w:szCs w:val="32"/>
        </w:rPr>
        <w:tab/>
      </w:r>
    </w:p>
    <w:p w14:paraId="05C86FFD" w14:textId="50AFF90D" w:rsidR="00DC7CE8" w:rsidRPr="00F234AB" w:rsidRDefault="00DC7CE8">
      <w:pPr>
        <w:pStyle w:val="Titre1"/>
        <w:jc w:val="center"/>
        <w:rPr>
          <w:rFonts w:ascii="Marianne" w:hAnsi="Marianne" w:cstheme="minorHAnsi"/>
          <w:b w:val="0"/>
          <w:color w:val="FF0000"/>
          <w:u w:val="single"/>
        </w:rPr>
      </w:pPr>
      <w:r w:rsidRPr="00F234AB">
        <w:rPr>
          <w:rFonts w:ascii="Marianne" w:hAnsi="Marianne" w:cstheme="minorHAnsi"/>
          <w:b w:val="0"/>
          <w:color w:val="FF0000"/>
        </w:rPr>
        <w:t xml:space="preserve">Document à </w:t>
      </w:r>
      <w:r w:rsidR="0019594A" w:rsidRPr="00F234AB">
        <w:rPr>
          <w:rFonts w:ascii="Marianne" w:hAnsi="Marianne" w:cstheme="minorHAnsi"/>
          <w:b w:val="0"/>
          <w:color w:val="FF0000"/>
        </w:rPr>
        <w:t>transmettre</w:t>
      </w:r>
      <w:r w:rsidR="00AF0E0E" w:rsidRPr="00F234AB">
        <w:rPr>
          <w:rFonts w:ascii="Marianne" w:hAnsi="Marianne" w:cstheme="minorHAnsi"/>
          <w:b w:val="0"/>
          <w:color w:val="FF0000"/>
        </w:rPr>
        <w:t xml:space="preserve"> </w:t>
      </w:r>
      <w:r w:rsidR="00967F38">
        <w:rPr>
          <w:rFonts w:ascii="Marianne" w:hAnsi="Marianne" w:cstheme="minorHAnsi"/>
          <w:b w:val="0"/>
          <w:color w:val="FF0000"/>
        </w:rPr>
        <w:t>avant le</w:t>
      </w:r>
      <w:bookmarkStart w:id="0" w:name="_GoBack"/>
      <w:bookmarkEnd w:id="0"/>
      <w:r w:rsidR="00BB250E" w:rsidRPr="00F234AB">
        <w:rPr>
          <w:rFonts w:ascii="Marianne" w:hAnsi="Marianne" w:cstheme="minorHAnsi"/>
          <w:b w:val="0"/>
          <w:color w:val="FF0000"/>
        </w:rPr>
        <w:t xml:space="preserve"> dépôt de la demande de paiement</w:t>
      </w:r>
      <w:r w:rsidR="00EE66F4" w:rsidRPr="00F234AB">
        <w:rPr>
          <w:rFonts w:ascii="Marianne" w:hAnsi="Marianne" w:cstheme="minorHAnsi"/>
          <w:b w:val="0"/>
          <w:color w:val="FF0000"/>
        </w:rPr>
        <w:t>.</w:t>
      </w:r>
    </w:p>
    <w:p w14:paraId="56274BBD" w14:textId="77777777" w:rsidR="006E6444" w:rsidRPr="00967644" w:rsidRDefault="006E6444" w:rsidP="006E6444">
      <w:pPr>
        <w:rPr>
          <w:rFonts w:ascii="Marianne" w:hAnsi="Marianne"/>
          <w:sz w:val="20"/>
          <w:szCs w:val="20"/>
        </w:rPr>
      </w:pPr>
    </w:p>
    <w:p w14:paraId="3C916FB2" w14:textId="77777777" w:rsidR="006E6444" w:rsidRPr="00967644" w:rsidRDefault="006E6444" w:rsidP="00DC7CE8">
      <w:pPr>
        <w:rPr>
          <w:rFonts w:ascii="Marianne" w:hAnsi="Marianne"/>
          <w:b/>
          <w:i/>
          <w:sz w:val="20"/>
          <w:szCs w:val="20"/>
        </w:rPr>
      </w:pPr>
      <w:r w:rsidRPr="00967644">
        <w:rPr>
          <w:rFonts w:ascii="Marianne" w:hAnsi="Marianne"/>
          <w:b/>
          <w:i/>
          <w:sz w:val="20"/>
          <w:szCs w:val="20"/>
        </w:rPr>
        <w:t>Glossaire</w:t>
      </w:r>
      <w:r w:rsidRPr="00967644">
        <w:rPr>
          <w:rFonts w:ascii="Marianne" w:hAnsi="Marianne" w:cs="Calibri"/>
          <w:b/>
          <w:i/>
          <w:sz w:val="20"/>
          <w:szCs w:val="20"/>
        </w:rPr>
        <w:t> </w:t>
      </w:r>
      <w:r w:rsidRPr="00967644">
        <w:rPr>
          <w:rFonts w:ascii="Marianne" w:hAnsi="Marianne"/>
          <w:b/>
          <w:i/>
          <w:sz w:val="20"/>
          <w:szCs w:val="20"/>
        </w:rPr>
        <w:t>:</w:t>
      </w:r>
    </w:p>
    <w:p w14:paraId="3276D7EE" w14:textId="2827FCF5" w:rsidR="00DC7CE8" w:rsidRPr="00967644" w:rsidRDefault="006E6444" w:rsidP="00DC7CE8">
      <w:pPr>
        <w:rPr>
          <w:rFonts w:ascii="Marianne" w:hAnsi="Marianne"/>
          <w:sz w:val="20"/>
          <w:szCs w:val="20"/>
        </w:rPr>
      </w:pPr>
      <w:r w:rsidRPr="00967644">
        <w:rPr>
          <w:rFonts w:ascii="Marianne" w:hAnsi="Marianne"/>
          <w:sz w:val="20"/>
          <w:szCs w:val="20"/>
        </w:rPr>
        <w:t xml:space="preserve">Opération = </w:t>
      </w:r>
      <w:r w:rsidR="00F860A3" w:rsidRPr="00967644">
        <w:rPr>
          <w:rFonts w:ascii="Marianne" w:hAnsi="Marianne"/>
          <w:sz w:val="20"/>
          <w:szCs w:val="20"/>
        </w:rPr>
        <w:t>p</w:t>
      </w:r>
      <w:r w:rsidRPr="00967644">
        <w:rPr>
          <w:rFonts w:ascii="Marianne" w:hAnsi="Marianne"/>
          <w:sz w:val="20"/>
          <w:szCs w:val="20"/>
        </w:rPr>
        <w:t xml:space="preserve">ays </w:t>
      </w:r>
    </w:p>
    <w:p w14:paraId="7431E074" w14:textId="77777777" w:rsidR="006E6444" w:rsidRPr="00967644" w:rsidRDefault="006E6444" w:rsidP="00DC7CE8">
      <w:pPr>
        <w:rPr>
          <w:rFonts w:ascii="Marianne" w:hAnsi="Marianne"/>
          <w:sz w:val="20"/>
          <w:szCs w:val="20"/>
        </w:rPr>
      </w:pPr>
    </w:p>
    <w:p w14:paraId="1C9796C2" w14:textId="06C78662" w:rsidR="000E5D41" w:rsidRPr="00967644" w:rsidRDefault="006E6444" w:rsidP="00DC7CE8">
      <w:pPr>
        <w:rPr>
          <w:rFonts w:ascii="Marianne" w:hAnsi="Marianne"/>
          <w:sz w:val="20"/>
          <w:szCs w:val="20"/>
        </w:rPr>
      </w:pPr>
      <w:r w:rsidRPr="00967644">
        <w:rPr>
          <w:rFonts w:ascii="Marianne" w:hAnsi="Marianne"/>
          <w:b/>
          <w:i/>
          <w:sz w:val="20"/>
          <w:szCs w:val="20"/>
        </w:rPr>
        <w:t>Règle</w:t>
      </w:r>
      <w:r w:rsidR="00F630DB" w:rsidRPr="00967644">
        <w:rPr>
          <w:rFonts w:ascii="Marianne" w:hAnsi="Marianne"/>
          <w:b/>
          <w:i/>
          <w:sz w:val="20"/>
          <w:szCs w:val="20"/>
        </w:rPr>
        <w:t>s</w:t>
      </w:r>
      <w:r w:rsidRPr="00967644">
        <w:rPr>
          <w:rFonts w:ascii="Marianne" w:hAnsi="Marianne" w:cs="Calibri"/>
          <w:b/>
          <w:i/>
          <w:sz w:val="20"/>
          <w:szCs w:val="20"/>
        </w:rPr>
        <w:t> </w:t>
      </w:r>
      <w:r w:rsidRPr="00967644">
        <w:rPr>
          <w:rFonts w:ascii="Marianne" w:hAnsi="Marianne"/>
          <w:sz w:val="20"/>
          <w:szCs w:val="20"/>
        </w:rPr>
        <w:t>:</w:t>
      </w:r>
    </w:p>
    <w:p w14:paraId="27ACC3F4" w14:textId="3A288D70" w:rsidR="002B6381" w:rsidRPr="00967644" w:rsidRDefault="002B6381" w:rsidP="00F234AB">
      <w:pPr>
        <w:pStyle w:val="Paragraphedeliste"/>
        <w:numPr>
          <w:ilvl w:val="0"/>
          <w:numId w:val="2"/>
        </w:numPr>
        <w:jc w:val="both"/>
        <w:rPr>
          <w:rFonts w:ascii="Marianne" w:hAnsi="Marianne"/>
          <w:sz w:val="20"/>
          <w:szCs w:val="20"/>
        </w:rPr>
      </w:pPr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 xml:space="preserve">Les demandeurs peuvent modifier leur marché de destination en le notifiant à </w:t>
      </w:r>
      <w:proofErr w:type="spellStart"/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>FranceAgriMer</w:t>
      </w:r>
      <w:proofErr w:type="spellEnd"/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>.</w:t>
      </w:r>
    </w:p>
    <w:p w14:paraId="5DB19BFA" w14:textId="77777777" w:rsidR="002B6381" w:rsidRPr="00967644" w:rsidRDefault="002B6381" w:rsidP="00F234AB">
      <w:pPr>
        <w:pStyle w:val="Paragraphedeliste"/>
        <w:jc w:val="both"/>
        <w:rPr>
          <w:rFonts w:ascii="Marianne" w:hAnsi="Marianne"/>
          <w:sz w:val="20"/>
          <w:szCs w:val="20"/>
        </w:rPr>
      </w:pPr>
    </w:p>
    <w:p w14:paraId="49264874" w14:textId="6433E457" w:rsidR="002B6381" w:rsidRPr="00967644" w:rsidRDefault="00D458B8" w:rsidP="00F234AB">
      <w:pPr>
        <w:pStyle w:val="Paragraphedeliste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</w:pPr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 xml:space="preserve">Le changement de marché de destination se définit comme une modification de pays par rapport aux pays </w:t>
      </w:r>
      <w:r w:rsidR="009164AC"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>cibles</w:t>
      </w:r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 xml:space="preserve"> préalablement approuvés par </w:t>
      </w:r>
      <w:proofErr w:type="spellStart"/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>FranceAgriMer</w:t>
      </w:r>
      <w:proofErr w:type="spellEnd"/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>.</w:t>
      </w:r>
    </w:p>
    <w:p w14:paraId="01B99F70" w14:textId="77777777" w:rsidR="002B6381" w:rsidRPr="00967644" w:rsidRDefault="002B6381" w:rsidP="00F234AB">
      <w:pPr>
        <w:pStyle w:val="Paragraphedeliste"/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</w:pPr>
    </w:p>
    <w:p w14:paraId="4D42A33B" w14:textId="3018D8AE" w:rsidR="00D458B8" w:rsidRDefault="00D458B8" w:rsidP="00F234AB">
      <w:pPr>
        <w:pStyle w:val="Paragraphedeliste"/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</w:pPr>
      <w:r w:rsidRPr="00967644"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>Quand des opérations ont été modifiées, la somme des budgets des opérations après modifications ne peut pas dépasser la somme des budgets des opérations initialement approuvés.</w:t>
      </w:r>
    </w:p>
    <w:p w14:paraId="776E7AE7" w14:textId="51AC16FA" w:rsidR="006E6444" w:rsidRPr="00967644" w:rsidRDefault="00E36B64" w:rsidP="00F234AB">
      <w:pPr>
        <w:pStyle w:val="Paragraphedeliste"/>
      </w:pPr>
      <w:r>
        <w:rPr>
          <w:rFonts w:ascii="Marianne" w:eastAsiaTheme="minorHAnsi" w:hAnsi="Marianne" w:cs="Marianne-Regular"/>
          <w:color w:val="auto"/>
          <w:sz w:val="20"/>
          <w:szCs w:val="20"/>
          <w:lang w:eastAsia="en-US"/>
        </w:rPr>
        <w:t xml:space="preserve">  </w:t>
      </w:r>
    </w:p>
    <w:p w14:paraId="646DE1A8" w14:textId="7D5EDA17" w:rsidR="00DC7CE8" w:rsidRPr="00F234AB" w:rsidRDefault="00DC7CE8" w:rsidP="00DC7CE8">
      <w:pPr>
        <w:pStyle w:val="Titre1"/>
        <w:jc w:val="center"/>
        <w:rPr>
          <w:rFonts w:ascii="Marianne" w:hAnsi="Marianne" w:cstheme="minorHAnsi"/>
          <w:b w:val="0"/>
          <w:color w:val="FF0000"/>
          <w:u w:val="single"/>
        </w:rPr>
      </w:pPr>
      <w:r w:rsidRPr="00F234AB">
        <w:rPr>
          <w:rFonts w:ascii="Marianne" w:hAnsi="Marianne" w:cstheme="minorHAnsi"/>
          <w:b w:val="0"/>
          <w:color w:val="FF0000"/>
          <w:u w:val="single"/>
        </w:rPr>
        <w:t xml:space="preserve">Demande de </w:t>
      </w:r>
      <w:r w:rsidR="00BB250E" w:rsidRPr="00F234AB">
        <w:rPr>
          <w:rFonts w:ascii="Marianne" w:hAnsi="Marianne" w:cstheme="minorHAnsi"/>
          <w:b w:val="0"/>
          <w:color w:val="FF0000"/>
          <w:u w:val="single"/>
        </w:rPr>
        <w:t>modification</w:t>
      </w:r>
      <w:r w:rsidRPr="00F234AB">
        <w:rPr>
          <w:rFonts w:ascii="Marianne" w:hAnsi="Marianne" w:cstheme="minorHAnsi"/>
          <w:b w:val="0"/>
          <w:color w:val="FF0000"/>
          <w:u w:val="single"/>
        </w:rPr>
        <w:t xml:space="preserve"> motivée </w:t>
      </w:r>
    </w:p>
    <w:p w14:paraId="316A15FC" w14:textId="77777777" w:rsidR="00126BCB" w:rsidRPr="00967644" w:rsidRDefault="00126BCB" w:rsidP="00126BCB">
      <w:pPr>
        <w:rPr>
          <w:rFonts w:ascii="Marianne" w:hAnsi="Marianne"/>
        </w:rPr>
      </w:pPr>
    </w:p>
    <w:p w14:paraId="797DE30E" w14:textId="1DD16DAB" w:rsidR="00DC7CE8" w:rsidRPr="00967644" w:rsidRDefault="00594BA9" w:rsidP="00DC7CE8">
      <w:pPr>
        <w:jc w:val="both"/>
        <w:rPr>
          <w:rFonts w:ascii="Marianne" w:hAnsi="Marianne" w:cstheme="minorHAnsi"/>
          <w:sz w:val="20"/>
          <w:szCs w:val="20"/>
        </w:rPr>
      </w:pPr>
      <w:r w:rsidRPr="00967644">
        <w:rPr>
          <w:rFonts w:ascii="Marianne" w:hAnsi="Marianne" w:cstheme="minorHAnsi"/>
          <w:sz w:val="20"/>
          <w:szCs w:val="20"/>
        </w:rPr>
        <w:t>V</w:t>
      </w:r>
      <w:r w:rsidR="00DC7CE8" w:rsidRPr="00967644">
        <w:rPr>
          <w:rFonts w:ascii="Marianne" w:hAnsi="Marianne" w:cstheme="minorHAnsi"/>
          <w:sz w:val="20"/>
          <w:szCs w:val="20"/>
        </w:rPr>
        <w:t xml:space="preserve">ous souhaitez </w:t>
      </w:r>
      <w:r w:rsidR="009164AC" w:rsidRPr="00967644">
        <w:rPr>
          <w:rFonts w:ascii="Marianne" w:hAnsi="Marianne" w:cstheme="minorHAnsi"/>
          <w:sz w:val="20"/>
          <w:szCs w:val="20"/>
        </w:rPr>
        <w:t>modifier un ou plusieurs marchés de destination</w:t>
      </w:r>
      <w:r w:rsidRPr="00967644">
        <w:rPr>
          <w:rFonts w:ascii="Marianne" w:hAnsi="Marianne" w:cstheme="minorHAnsi"/>
          <w:sz w:val="20"/>
          <w:szCs w:val="20"/>
        </w:rPr>
        <w:t>.</w:t>
      </w:r>
      <w:r w:rsidR="00F630DB" w:rsidRPr="00967644">
        <w:rPr>
          <w:rFonts w:ascii="Marianne" w:hAnsi="Marianne" w:cstheme="minorHAnsi"/>
          <w:sz w:val="20"/>
          <w:szCs w:val="20"/>
        </w:rPr>
        <w:t xml:space="preserve"> </w:t>
      </w:r>
      <w:r w:rsidRPr="00967644">
        <w:rPr>
          <w:rFonts w:ascii="Marianne" w:hAnsi="Marianne" w:cstheme="minorHAnsi"/>
          <w:sz w:val="20"/>
          <w:szCs w:val="20"/>
        </w:rPr>
        <w:t xml:space="preserve">Merci de </w:t>
      </w:r>
      <w:r w:rsidR="006E6444" w:rsidRPr="00967644">
        <w:rPr>
          <w:rFonts w:ascii="Marianne" w:hAnsi="Marianne" w:cstheme="minorHAnsi"/>
          <w:sz w:val="20"/>
          <w:szCs w:val="20"/>
        </w:rPr>
        <w:t>présente</w:t>
      </w:r>
      <w:r w:rsidRPr="00967644">
        <w:rPr>
          <w:rFonts w:ascii="Marianne" w:hAnsi="Marianne" w:cstheme="minorHAnsi"/>
          <w:sz w:val="20"/>
          <w:szCs w:val="20"/>
        </w:rPr>
        <w:t>r</w:t>
      </w:r>
      <w:r w:rsidR="009164AC" w:rsidRPr="00967644">
        <w:rPr>
          <w:rFonts w:ascii="Marianne" w:hAnsi="Marianne" w:cstheme="minorHAnsi"/>
          <w:sz w:val="20"/>
          <w:szCs w:val="20"/>
        </w:rPr>
        <w:t xml:space="preserve"> les éléments </w:t>
      </w:r>
      <w:r w:rsidR="00DC7CE8" w:rsidRPr="00967644">
        <w:rPr>
          <w:rFonts w:ascii="Marianne" w:hAnsi="Marianne" w:cstheme="minorHAnsi"/>
          <w:sz w:val="20"/>
          <w:szCs w:val="20"/>
        </w:rPr>
        <w:t xml:space="preserve">qui </w:t>
      </w:r>
      <w:r w:rsidRPr="00967644">
        <w:rPr>
          <w:rFonts w:ascii="Marianne" w:hAnsi="Marianne" w:cstheme="minorHAnsi"/>
          <w:sz w:val="20"/>
          <w:szCs w:val="20"/>
        </w:rPr>
        <w:t xml:space="preserve">pourraient </w:t>
      </w:r>
      <w:r w:rsidR="00821435">
        <w:rPr>
          <w:rFonts w:ascii="Marianne" w:hAnsi="Marianne" w:cstheme="minorHAnsi"/>
          <w:sz w:val="20"/>
          <w:szCs w:val="20"/>
        </w:rPr>
        <w:t xml:space="preserve">justifier </w:t>
      </w:r>
      <w:r w:rsidR="009164AC" w:rsidRPr="00967644">
        <w:rPr>
          <w:rFonts w:ascii="Marianne" w:hAnsi="Marianne" w:cstheme="minorHAnsi"/>
          <w:sz w:val="20"/>
          <w:szCs w:val="20"/>
        </w:rPr>
        <w:t>l’évolution de votre projet</w:t>
      </w:r>
      <w:r w:rsidRPr="00967644">
        <w:rPr>
          <w:rFonts w:ascii="Marianne" w:hAnsi="Marianne" w:cstheme="minorHAnsi"/>
          <w:sz w:val="20"/>
          <w:szCs w:val="20"/>
        </w:rPr>
        <w:t xml:space="preserve"> en complétant le questionnaire suivant</w:t>
      </w:r>
      <w:r w:rsidR="00CA139D" w:rsidRPr="00967644">
        <w:rPr>
          <w:rFonts w:ascii="Marianne" w:hAnsi="Marianne" w:cstheme="minorHAnsi"/>
          <w:sz w:val="20"/>
          <w:szCs w:val="20"/>
        </w:rPr>
        <w:t>.</w:t>
      </w:r>
    </w:p>
    <w:p w14:paraId="5C681345" w14:textId="77777777" w:rsidR="00DC7CE8" w:rsidRPr="00967644" w:rsidRDefault="00DC7CE8" w:rsidP="00DC7CE8">
      <w:pPr>
        <w:rPr>
          <w:rFonts w:ascii="Marianne" w:hAnsi="Marianne"/>
        </w:rPr>
      </w:pPr>
    </w:p>
    <w:p w14:paraId="62329D49" w14:textId="4AC8EDF5" w:rsidR="00DB5673" w:rsidRDefault="005E0B25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  <w:r>
        <w:rPr>
          <w:rFonts w:ascii="Marianne" w:hAnsi="Marianne"/>
          <w:b/>
          <w:color w:val="2F5496"/>
          <w:sz w:val="28"/>
          <w:szCs w:val="28"/>
        </w:rPr>
        <w:t>1</w:t>
      </w:r>
      <w:r w:rsidRPr="00967644">
        <w:rPr>
          <w:rFonts w:ascii="Marianne" w:hAnsi="Marianne"/>
          <w:b/>
          <w:color w:val="2F5496"/>
          <w:sz w:val="28"/>
          <w:szCs w:val="28"/>
        </w:rPr>
        <w:t xml:space="preserve"> – </w:t>
      </w:r>
      <w:r>
        <w:rPr>
          <w:rFonts w:ascii="Marianne" w:hAnsi="Marianne"/>
          <w:b/>
          <w:color w:val="2F5496"/>
          <w:sz w:val="28"/>
          <w:szCs w:val="28"/>
        </w:rPr>
        <w:t>Justification du choix de la présentation de cette ou ces</w:t>
      </w:r>
      <w:r w:rsidRPr="00967644">
        <w:rPr>
          <w:rFonts w:ascii="Marianne" w:hAnsi="Marianne"/>
          <w:b/>
          <w:color w:val="2F5496"/>
          <w:sz w:val="28"/>
          <w:szCs w:val="28"/>
        </w:rPr>
        <w:t xml:space="preserve"> </w:t>
      </w:r>
      <w:r>
        <w:rPr>
          <w:rFonts w:ascii="Marianne" w:hAnsi="Marianne"/>
          <w:b/>
          <w:color w:val="2F5496"/>
          <w:sz w:val="28"/>
          <w:szCs w:val="28"/>
        </w:rPr>
        <w:t xml:space="preserve">nouvelle(s) </w:t>
      </w:r>
      <w:r w:rsidRPr="00967644">
        <w:rPr>
          <w:rFonts w:ascii="Marianne" w:hAnsi="Marianne"/>
          <w:b/>
          <w:color w:val="2F5496"/>
          <w:sz w:val="28"/>
          <w:szCs w:val="28"/>
        </w:rPr>
        <w:t>opération(s)</w:t>
      </w:r>
      <w:r>
        <w:rPr>
          <w:rFonts w:ascii="Marianne" w:hAnsi="Marianne"/>
          <w:b/>
          <w:color w:val="2F5496"/>
          <w:sz w:val="28"/>
          <w:szCs w:val="28"/>
        </w:rPr>
        <w:t> :</w:t>
      </w:r>
    </w:p>
    <w:p w14:paraId="66F3108F" w14:textId="77777777" w:rsidR="00EE66F4" w:rsidRDefault="00EE66F4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</w:p>
    <w:p w14:paraId="4657A922" w14:textId="4A709143" w:rsidR="006524EC" w:rsidRDefault="00EE66F4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S</w:t>
      </w:r>
      <w:r w:rsidR="00DB5673" w:rsidRPr="00057428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ituation favorable sur les marchés - stratégie marketing, budgétaire - ressources humaines - nouveau prestataire, etc...</w:t>
      </w:r>
    </w:p>
    <w:p w14:paraId="5B8197B2" w14:textId="77777777" w:rsidR="00EE66F4" w:rsidRDefault="00EE66F4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</w:p>
    <w:p w14:paraId="15A57822" w14:textId="77777777" w:rsidR="00EE66F4" w:rsidRPr="00057428" w:rsidRDefault="00EE66F4" w:rsidP="00F234AB">
      <w:pPr>
        <w:jc w:val="both"/>
        <w:rPr>
          <w:rFonts w:ascii="Marianne" w:hAnsi="Marianne"/>
          <w:i/>
          <w:color w:val="2F5496"/>
        </w:rPr>
      </w:pPr>
    </w:p>
    <w:p w14:paraId="51A7F255" w14:textId="6D181C55" w:rsidR="00AF0E0E" w:rsidRDefault="005E0B25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  <w:r>
        <w:rPr>
          <w:rFonts w:ascii="Marianne" w:hAnsi="Marianne"/>
          <w:b/>
          <w:color w:val="2F5496"/>
          <w:sz w:val="28"/>
          <w:szCs w:val="28"/>
        </w:rPr>
        <w:t>2</w:t>
      </w:r>
      <w:r w:rsidR="00DC7CE8" w:rsidRPr="00967644">
        <w:rPr>
          <w:rFonts w:ascii="Marianne" w:hAnsi="Marianne"/>
          <w:b/>
          <w:color w:val="2F5496"/>
          <w:sz w:val="28"/>
          <w:szCs w:val="28"/>
        </w:rPr>
        <w:t xml:space="preserve">– Descriptif </w:t>
      </w:r>
      <w:r w:rsidR="002B41CE" w:rsidRPr="00967644">
        <w:rPr>
          <w:rFonts w:ascii="Marianne" w:hAnsi="Marianne"/>
          <w:b/>
          <w:color w:val="2F5496"/>
          <w:sz w:val="28"/>
          <w:szCs w:val="28"/>
        </w:rPr>
        <w:t>d</w:t>
      </w:r>
      <w:r w:rsidR="00F630DB" w:rsidRPr="00967644">
        <w:rPr>
          <w:rFonts w:ascii="Marianne" w:hAnsi="Marianne"/>
          <w:b/>
          <w:color w:val="2F5496"/>
          <w:sz w:val="28"/>
          <w:szCs w:val="28"/>
        </w:rPr>
        <w:t xml:space="preserve">es objectifs </w:t>
      </w:r>
      <w:r w:rsidR="002B41CE" w:rsidRPr="00967644">
        <w:rPr>
          <w:rFonts w:ascii="Marianne" w:hAnsi="Marianne"/>
          <w:b/>
          <w:color w:val="2F5496"/>
          <w:sz w:val="28"/>
          <w:szCs w:val="28"/>
        </w:rPr>
        <w:t>de</w:t>
      </w:r>
      <w:r w:rsidR="00DC7CE8" w:rsidRPr="00967644">
        <w:rPr>
          <w:rFonts w:ascii="Marianne" w:hAnsi="Marianne"/>
          <w:b/>
          <w:color w:val="2F5496"/>
          <w:sz w:val="28"/>
          <w:szCs w:val="28"/>
        </w:rPr>
        <w:t xml:space="preserve"> l</w:t>
      </w:r>
      <w:r w:rsidR="004431A2">
        <w:rPr>
          <w:rFonts w:ascii="Marianne" w:hAnsi="Marianne"/>
          <w:b/>
          <w:color w:val="2F5496"/>
          <w:sz w:val="28"/>
          <w:szCs w:val="28"/>
        </w:rPr>
        <w:t>a ou d</w:t>
      </w:r>
      <w:r w:rsidR="00DC7CE8" w:rsidRPr="00967644">
        <w:rPr>
          <w:rFonts w:ascii="Marianne" w:hAnsi="Marianne"/>
          <w:b/>
          <w:color w:val="2F5496"/>
          <w:sz w:val="28"/>
          <w:szCs w:val="28"/>
        </w:rPr>
        <w:t xml:space="preserve">es </w:t>
      </w:r>
      <w:r w:rsidR="009164AC" w:rsidRPr="00967644">
        <w:rPr>
          <w:rFonts w:ascii="Marianne" w:hAnsi="Marianne"/>
          <w:b/>
          <w:color w:val="2F5496"/>
          <w:sz w:val="28"/>
          <w:szCs w:val="28"/>
        </w:rPr>
        <w:t xml:space="preserve">nouvelles </w:t>
      </w:r>
      <w:r w:rsidR="00DC7CE8" w:rsidRPr="00967644">
        <w:rPr>
          <w:rFonts w:ascii="Marianne" w:hAnsi="Marianne"/>
          <w:b/>
          <w:color w:val="2F5496"/>
          <w:sz w:val="28"/>
          <w:szCs w:val="28"/>
        </w:rPr>
        <w:t>opération</w:t>
      </w:r>
      <w:r w:rsidR="008752CB" w:rsidRPr="00967644">
        <w:rPr>
          <w:rFonts w:ascii="Marianne" w:hAnsi="Marianne"/>
          <w:b/>
          <w:color w:val="2F5496"/>
          <w:sz w:val="28"/>
          <w:szCs w:val="28"/>
        </w:rPr>
        <w:t>(</w:t>
      </w:r>
      <w:r w:rsidR="00DC7CE8" w:rsidRPr="00967644">
        <w:rPr>
          <w:rFonts w:ascii="Marianne" w:hAnsi="Marianne"/>
          <w:b/>
          <w:color w:val="2F5496"/>
          <w:sz w:val="28"/>
          <w:szCs w:val="28"/>
        </w:rPr>
        <w:t>s</w:t>
      </w:r>
      <w:r w:rsidR="008752CB" w:rsidRPr="00967644">
        <w:rPr>
          <w:rFonts w:ascii="Marianne" w:hAnsi="Marianne"/>
          <w:b/>
          <w:color w:val="2F5496"/>
          <w:sz w:val="28"/>
          <w:szCs w:val="28"/>
        </w:rPr>
        <w:t>)</w:t>
      </w:r>
      <w:r w:rsidR="00AF0E0E">
        <w:rPr>
          <w:rFonts w:ascii="Marianne" w:hAnsi="Marianne"/>
          <w:b/>
          <w:color w:val="2F5496"/>
          <w:sz w:val="28"/>
          <w:szCs w:val="28"/>
        </w:rPr>
        <w:t> </w:t>
      </w:r>
      <w:r w:rsidR="00AF0E0E">
        <w:rPr>
          <w:rFonts w:ascii="Arial" w:hAnsi="Arial" w:cs="Arial"/>
          <w:color w:val="FF0000"/>
        </w:rPr>
        <w:t>:</w:t>
      </w:r>
    </w:p>
    <w:p w14:paraId="695E5795" w14:textId="77777777" w:rsidR="00AF0E0E" w:rsidRPr="00057428" w:rsidRDefault="00AF0E0E" w:rsidP="00F234AB">
      <w:pPr>
        <w:jc w:val="both"/>
        <w:rPr>
          <w:rFonts w:ascii="Marianne" w:hAnsi="Marianne"/>
          <w:b/>
          <w:i/>
          <w:color w:val="1F3864" w:themeColor="accent5" w:themeShade="80"/>
          <w:sz w:val="28"/>
          <w:szCs w:val="28"/>
        </w:rPr>
      </w:pPr>
    </w:p>
    <w:p w14:paraId="4E5A5BEC" w14:textId="1F95FAC4" w:rsidR="00AF0E0E" w:rsidRPr="00EE66F4" w:rsidRDefault="00AF0E0E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lastRenderedPageBreak/>
        <w:t xml:space="preserve">Les principaux choix et orientations stratégiques d’information </w:t>
      </w:r>
      <w:r w:rsidR="00190FD3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sur ce nouveau pays</w:t>
      </w:r>
      <w:r w:rsid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 :</w:t>
      </w:r>
    </w:p>
    <w:p w14:paraId="0D7998F8" w14:textId="2920C701" w:rsidR="003149E6" w:rsidRPr="00967644" w:rsidRDefault="000D4689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Objectif d’image, de connaissance des systèmes AOP/IGP</w:t>
      </w:r>
      <w:r w:rsidR="00E36B6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,</w:t>
      </w: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des risques relatifs </w:t>
      </w:r>
      <w:r w:rsidR="00EE66F4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à la consommation </w:t>
      </w:r>
      <w:r w:rsid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excessive d’alcool, etc.</w:t>
      </w:r>
    </w:p>
    <w:p w14:paraId="0D5B29BA" w14:textId="77777777" w:rsidR="004D22C0" w:rsidRPr="00967644" w:rsidRDefault="004D22C0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</w:p>
    <w:p w14:paraId="0C53C0AB" w14:textId="642D8CDE" w:rsidR="00EE66F4" w:rsidRDefault="002B41CE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  <w:r w:rsidRPr="00967644">
        <w:rPr>
          <w:rFonts w:ascii="Marianne" w:hAnsi="Marianne"/>
          <w:b/>
          <w:color w:val="2F5496"/>
          <w:sz w:val="28"/>
          <w:szCs w:val="28"/>
        </w:rPr>
        <w:t>3</w:t>
      </w:r>
      <w:r w:rsidR="00594BA9" w:rsidRPr="00967644">
        <w:rPr>
          <w:rFonts w:ascii="Marianne" w:hAnsi="Marianne"/>
          <w:b/>
          <w:color w:val="2F5496"/>
          <w:sz w:val="28"/>
          <w:szCs w:val="28"/>
        </w:rPr>
        <w:t xml:space="preserve"> </w:t>
      </w:r>
      <w:r w:rsidR="00DC7CE8" w:rsidRPr="00967644">
        <w:rPr>
          <w:rFonts w:ascii="Marianne" w:hAnsi="Marianne"/>
          <w:b/>
          <w:color w:val="2F5496"/>
          <w:sz w:val="28"/>
          <w:szCs w:val="28"/>
        </w:rPr>
        <w:t xml:space="preserve">– </w:t>
      </w:r>
      <w:r w:rsidR="003149E6" w:rsidRPr="00967644">
        <w:rPr>
          <w:rFonts w:ascii="Marianne" w:hAnsi="Marianne"/>
          <w:b/>
          <w:color w:val="2F5496"/>
          <w:sz w:val="28"/>
          <w:szCs w:val="28"/>
        </w:rPr>
        <w:t>Quelle</w:t>
      </w:r>
      <w:r w:rsidR="00AF0E0E">
        <w:rPr>
          <w:rFonts w:ascii="Marianne" w:hAnsi="Marianne"/>
          <w:b/>
          <w:color w:val="2F5496"/>
          <w:sz w:val="28"/>
          <w:szCs w:val="28"/>
        </w:rPr>
        <w:t xml:space="preserve">s cibles </w:t>
      </w:r>
      <w:r w:rsidR="00EE66F4">
        <w:rPr>
          <w:rFonts w:ascii="Marianne" w:hAnsi="Marianne"/>
          <w:b/>
          <w:color w:val="2F5496"/>
          <w:sz w:val="28"/>
          <w:szCs w:val="28"/>
        </w:rPr>
        <w:t>visez-vous</w:t>
      </w:r>
      <w:r w:rsidR="00AF0E0E">
        <w:rPr>
          <w:rFonts w:ascii="Marianne" w:hAnsi="Marianne"/>
          <w:b/>
          <w:color w:val="2F5496"/>
          <w:sz w:val="28"/>
          <w:szCs w:val="28"/>
        </w:rPr>
        <w:t xml:space="preserve"> avec</w:t>
      </w:r>
      <w:r w:rsidRPr="00967644">
        <w:rPr>
          <w:rFonts w:ascii="Marianne" w:hAnsi="Marianne"/>
          <w:b/>
          <w:color w:val="2F5496"/>
          <w:sz w:val="28"/>
          <w:szCs w:val="28"/>
        </w:rPr>
        <w:t xml:space="preserve"> ce</w:t>
      </w:r>
      <w:r w:rsidR="004431A2">
        <w:rPr>
          <w:rFonts w:ascii="Marianne" w:hAnsi="Marianne"/>
          <w:b/>
          <w:color w:val="2F5496"/>
          <w:sz w:val="28"/>
          <w:szCs w:val="28"/>
        </w:rPr>
        <w:t>tte</w:t>
      </w:r>
      <w:r w:rsidR="00EE66F4">
        <w:rPr>
          <w:rFonts w:ascii="Marianne" w:hAnsi="Marianne"/>
          <w:b/>
          <w:color w:val="2F5496"/>
          <w:sz w:val="28"/>
          <w:szCs w:val="28"/>
        </w:rPr>
        <w:t xml:space="preserve"> </w:t>
      </w:r>
      <w:r w:rsidR="004431A2">
        <w:rPr>
          <w:rFonts w:ascii="Marianne" w:hAnsi="Marianne"/>
          <w:b/>
          <w:color w:val="2F5496"/>
          <w:sz w:val="28"/>
          <w:szCs w:val="28"/>
        </w:rPr>
        <w:t>(ces)</w:t>
      </w:r>
      <w:r w:rsidRPr="00967644">
        <w:rPr>
          <w:rFonts w:ascii="Marianne" w:hAnsi="Marianne"/>
          <w:b/>
          <w:color w:val="2F5496"/>
          <w:sz w:val="28"/>
          <w:szCs w:val="28"/>
        </w:rPr>
        <w:t xml:space="preserve"> nouvelle</w:t>
      </w:r>
      <w:r w:rsidR="004431A2">
        <w:rPr>
          <w:rFonts w:ascii="Marianne" w:hAnsi="Marianne"/>
          <w:b/>
          <w:color w:val="2F5496"/>
          <w:sz w:val="28"/>
          <w:szCs w:val="28"/>
        </w:rPr>
        <w:t>(</w:t>
      </w:r>
      <w:r w:rsidRPr="00967644">
        <w:rPr>
          <w:rFonts w:ascii="Marianne" w:hAnsi="Marianne"/>
          <w:b/>
          <w:color w:val="2F5496"/>
          <w:sz w:val="28"/>
          <w:szCs w:val="28"/>
        </w:rPr>
        <w:t>s</w:t>
      </w:r>
      <w:r w:rsidR="004431A2">
        <w:rPr>
          <w:rFonts w:ascii="Marianne" w:hAnsi="Marianne"/>
          <w:b/>
          <w:color w:val="2F5496"/>
          <w:sz w:val="28"/>
          <w:szCs w:val="28"/>
        </w:rPr>
        <w:t>)</w:t>
      </w:r>
      <w:r w:rsidRPr="00967644">
        <w:rPr>
          <w:rFonts w:ascii="Marianne" w:hAnsi="Marianne"/>
          <w:b/>
          <w:color w:val="2F5496"/>
          <w:sz w:val="28"/>
          <w:szCs w:val="28"/>
        </w:rPr>
        <w:t xml:space="preserve"> opération</w:t>
      </w:r>
      <w:r w:rsidR="004431A2">
        <w:rPr>
          <w:rFonts w:ascii="Marianne" w:hAnsi="Marianne"/>
          <w:b/>
          <w:color w:val="2F5496"/>
          <w:sz w:val="28"/>
          <w:szCs w:val="28"/>
        </w:rPr>
        <w:t>(</w:t>
      </w:r>
      <w:r w:rsidRPr="00967644">
        <w:rPr>
          <w:rFonts w:ascii="Marianne" w:hAnsi="Marianne"/>
          <w:b/>
          <w:color w:val="2F5496"/>
          <w:sz w:val="28"/>
          <w:szCs w:val="28"/>
        </w:rPr>
        <w:t>s</w:t>
      </w:r>
      <w:r w:rsidR="004431A2">
        <w:rPr>
          <w:rFonts w:ascii="Marianne" w:hAnsi="Marianne"/>
          <w:b/>
          <w:color w:val="2F5496"/>
          <w:sz w:val="28"/>
          <w:szCs w:val="28"/>
        </w:rPr>
        <w:t>)</w:t>
      </w:r>
      <w:r w:rsidRPr="00967644">
        <w:rPr>
          <w:rFonts w:ascii="Marianne" w:hAnsi="Marianne"/>
          <w:b/>
          <w:color w:val="2F5496"/>
          <w:sz w:val="28"/>
          <w:szCs w:val="28"/>
        </w:rPr>
        <w:t> ?</w:t>
      </w:r>
    </w:p>
    <w:p w14:paraId="6BEC3159" w14:textId="77777777" w:rsidR="00EE66F4" w:rsidRDefault="00EE66F4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</w:p>
    <w:p w14:paraId="587F0F33" w14:textId="2DF06C3A" w:rsidR="00AF0E0E" w:rsidRPr="00EE66F4" w:rsidRDefault="00EE66F4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V</w:t>
      </w:r>
      <w:r w:rsidR="00AF0E0E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illes(s), état(s), zone(s)</w:t>
      </w:r>
      <w:r w:rsidR="00E75CFA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, etc. </w:t>
      </w:r>
      <w:r w:rsidR="00177D71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visé(e)s</w:t>
      </w:r>
    </w:p>
    <w:p w14:paraId="752908FC" w14:textId="59654FA2" w:rsidR="000E5D41" w:rsidRPr="00EE66F4" w:rsidRDefault="00EE66F4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C</w:t>
      </w:r>
      <w:r w:rsidR="00AF0E0E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ible</w:t>
      </w:r>
      <w:r w:rsidR="009A6476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s</w:t>
      </w:r>
      <w:r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 :</w:t>
      </w:r>
      <w:r w:rsidR="00AF0E0E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grand public, journalistes, sommeliers</w:t>
      </w:r>
      <w:r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, etc.</w:t>
      </w:r>
    </w:p>
    <w:p w14:paraId="1950E5EE" w14:textId="331AB64C" w:rsidR="002B4CD5" w:rsidRPr="00EE66F4" w:rsidRDefault="002B4CD5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Connaissance de ces cibles et du pays visé : comportem</w:t>
      </w:r>
      <w:r w:rsidR="00631E42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ent des consommateurs.</w:t>
      </w: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</w:t>
      </w:r>
    </w:p>
    <w:p w14:paraId="6988D8D7" w14:textId="77777777" w:rsidR="000E5D41" w:rsidRDefault="000E5D41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</w:p>
    <w:p w14:paraId="41F3A1FF" w14:textId="0996B1A0" w:rsidR="000E5D41" w:rsidRPr="00967644" w:rsidRDefault="000E5D41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  <w:r w:rsidRPr="000E5D41">
        <w:rPr>
          <w:rFonts w:ascii="Marianne" w:hAnsi="Marianne"/>
          <w:b/>
          <w:color w:val="2F5496"/>
          <w:sz w:val="28"/>
          <w:szCs w:val="28"/>
        </w:rPr>
        <w:t>4 – Justification en cas d’abandon d’une opération</w:t>
      </w:r>
    </w:p>
    <w:p w14:paraId="5CA942CB" w14:textId="77777777" w:rsidR="00DC7CE8" w:rsidRPr="00967644" w:rsidRDefault="00DC7CE8" w:rsidP="00F234AB">
      <w:pPr>
        <w:jc w:val="both"/>
        <w:rPr>
          <w:rFonts w:ascii="Marianne" w:hAnsi="Marianne"/>
          <w:b/>
          <w:color w:val="2F5496"/>
          <w:sz w:val="28"/>
          <w:szCs w:val="28"/>
        </w:rPr>
      </w:pPr>
    </w:p>
    <w:p w14:paraId="621AC25E" w14:textId="2BDD867F" w:rsidR="00EE66F4" w:rsidRDefault="00EE66F4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Raisons internes</w:t>
      </w:r>
      <w:r w:rsidR="006524EC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: problématiques RH,</w:t>
      </w:r>
      <w:r w:rsidR="00E02ED8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budgétaires,</w:t>
      </w:r>
      <w:r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stratégie de communication, évè</w:t>
      </w:r>
      <w:r w:rsidR="006524EC"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nement non prévu au sein de votre structur</w:t>
      </w:r>
      <w:r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e, etc.</w:t>
      </w:r>
    </w:p>
    <w:p w14:paraId="2493E354" w14:textId="77777777" w:rsidR="00EE66F4" w:rsidRDefault="00EE66F4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</w:p>
    <w:p w14:paraId="500D924C" w14:textId="5AB8A694" w:rsidR="006524EC" w:rsidRDefault="006524EC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Raisons externes</w:t>
      </w:r>
      <w:r w:rsid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</w:t>
      </w: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: situation des marchés, contexte politique</w:t>
      </w:r>
      <w:r w:rsid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ou </w:t>
      </w: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sanitaire, relations avec prestataires</w:t>
      </w:r>
      <w:r w:rsidR="00ED3A11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, etc.</w:t>
      </w:r>
    </w:p>
    <w:p w14:paraId="5884C3FD" w14:textId="77777777" w:rsidR="00EE66F4" w:rsidRPr="00EE66F4" w:rsidRDefault="00EE66F4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</w:p>
    <w:p w14:paraId="294DA285" w14:textId="2BBA69F6" w:rsidR="00DC7CE8" w:rsidRPr="00EE66F4" w:rsidRDefault="006524EC" w:rsidP="00F234AB">
      <w:pPr>
        <w:jc w:val="both"/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</w:pP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>Autres raisons</w:t>
      </w:r>
      <w:r w:rsidR="00804B96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 </w:t>
      </w:r>
      <w:r w:rsidRPr="00EE66F4">
        <w:rPr>
          <w:rFonts w:ascii="Segoe UI" w:hAnsi="Segoe UI" w:cs="Segoe UI"/>
          <w:i/>
          <w:color w:val="172B4D"/>
          <w:sz w:val="21"/>
          <w:szCs w:val="21"/>
          <w:shd w:val="clear" w:color="auto" w:fill="FFFFFF"/>
        </w:rPr>
        <w:t xml:space="preserve">: </w:t>
      </w:r>
    </w:p>
    <w:p w14:paraId="22608695" w14:textId="77777777" w:rsidR="00DC7CE8" w:rsidRPr="00967644" w:rsidRDefault="00DC7CE8" w:rsidP="00F234AB">
      <w:pPr>
        <w:jc w:val="both"/>
        <w:rPr>
          <w:rFonts w:ascii="Marianne" w:hAnsi="Marianne"/>
        </w:rPr>
      </w:pPr>
    </w:p>
    <w:p w14:paraId="39D11573" w14:textId="77777777" w:rsidR="00577AFF" w:rsidRDefault="00577AFF" w:rsidP="00F234AB">
      <w:pPr>
        <w:ind w:left="3540" w:firstLine="708"/>
        <w:jc w:val="both"/>
        <w:rPr>
          <w:rFonts w:ascii="Marianne" w:hAnsi="Marianne"/>
          <w:color w:val="A6A6A6" w:themeColor="background1" w:themeShade="A6"/>
          <w:sz w:val="14"/>
        </w:rPr>
      </w:pPr>
    </w:p>
    <w:p w14:paraId="0B7871E9" w14:textId="77777777" w:rsidR="00577AFF" w:rsidRDefault="00577AFF" w:rsidP="00F234AB">
      <w:pPr>
        <w:ind w:left="3540" w:firstLine="708"/>
        <w:jc w:val="both"/>
        <w:rPr>
          <w:rFonts w:ascii="Marianne" w:hAnsi="Marianne"/>
          <w:color w:val="A6A6A6" w:themeColor="background1" w:themeShade="A6"/>
          <w:sz w:val="14"/>
        </w:rPr>
      </w:pPr>
    </w:p>
    <w:p w14:paraId="099E4FAF" w14:textId="77777777" w:rsidR="00577AFF" w:rsidRDefault="00577AFF" w:rsidP="00F234AB">
      <w:pPr>
        <w:ind w:left="3540" w:firstLine="708"/>
        <w:jc w:val="both"/>
        <w:rPr>
          <w:rFonts w:ascii="Marianne" w:hAnsi="Marianne"/>
          <w:color w:val="A6A6A6" w:themeColor="background1" w:themeShade="A6"/>
          <w:sz w:val="14"/>
        </w:rPr>
      </w:pPr>
    </w:p>
    <w:p w14:paraId="2BA64D64" w14:textId="77777777" w:rsidR="00577AFF" w:rsidRDefault="00577AFF" w:rsidP="00F234AB">
      <w:pPr>
        <w:ind w:left="3540" w:firstLine="708"/>
        <w:jc w:val="both"/>
        <w:rPr>
          <w:rFonts w:ascii="Marianne" w:hAnsi="Marianne"/>
          <w:color w:val="A6A6A6" w:themeColor="background1" w:themeShade="A6"/>
          <w:sz w:val="14"/>
        </w:rPr>
      </w:pPr>
    </w:p>
    <w:p w14:paraId="33B0632B" w14:textId="77777777" w:rsidR="00577AFF" w:rsidRDefault="00577AFF" w:rsidP="00F234AB">
      <w:pPr>
        <w:ind w:left="3540" w:firstLine="708"/>
        <w:jc w:val="both"/>
        <w:rPr>
          <w:rFonts w:ascii="Marianne" w:hAnsi="Marianne"/>
          <w:color w:val="A6A6A6" w:themeColor="background1" w:themeShade="A6"/>
          <w:sz w:val="14"/>
        </w:rPr>
      </w:pPr>
    </w:p>
    <w:p w14:paraId="798CC1E0" w14:textId="77777777" w:rsidR="00577AFF" w:rsidRDefault="00577AFF" w:rsidP="00F234AB">
      <w:pPr>
        <w:ind w:left="3540" w:firstLine="708"/>
        <w:jc w:val="both"/>
        <w:rPr>
          <w:rFonts w:ascii="Marianne" w:hAnsi="Marianne"/>
          <w:color w:val="A6A6A6" w:themeColor="background1" w:themeShade="A6"/>
          <w:sz w:val="14"/>
        </w:rPr>
      </w:pPr>
    </w:p>
    <w:p w14:paraId="17A0EE8F" w14:textId="20EE85B9" w:rsidR="00577AFF" w:rsidRPr="00F234AB" w:rsidRDefault="00577AFF" w:rsidP="00F234AB">
      <w:pPr>
        <w:ind w:left="5664" w:firstLine="708"/>
        <w:jc w:val="both"/>
        <w:rPr>
          <w:rFonts w:ascii="Marianne" w:hAnsi="Marianne"/>
          <w:color w:val="A6A6A6" w:themeColor="background1" w:themeShade="A6"/>
          <w:sz w:val="14"/>
        </w:rPr>
      </w:pPr>
      <w:r w:rsidRPr="00F234AB">
        <w:rPr>
          <w:rFonts w:ascii="Marianne" w:hAnsi="Marianne"/>
          <w:color w:val="A6A6A6" w:themeColor="background1" w:themeShade="A6"/>
          <w:sz w:val="14"/>
        </w:rPr>
        <w:t>CACHET DE L’ENTITE</w:t>
      </w:r>
    </w:p>
    <w:p w14:paraId="13ECA331" w14:textId="6D86CDBF" w:rsidR="00577AFF" w:rsidRPr="00F234AB" w:rsidRDefault="00577AFF" w:rsidP="00577AFF">
      <w:pPr>
        <w:jc w:val="both"/>
        <w:rPr>
          <w:rFonts w:ascii="Marianne" w:hAnsi="Marianne"/>
          <w:color w:val="A6A6A6" w:themeColor="background1" w:themeShade="A6"/>
          <w:sz w:val="14"/>
        </w:rPr>
      </w:pP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>
        <w:rPr>
          <w:rFonts w:ascii="Marianne" w:hAnsi="Marianne"/>
          <w:color w:val="A6A6A6" w:themeColor="background1" w:themeShade="A6"/>
          <w:sz w:val="14"/>
        </w:rPr>
        <w:tab/>
      </w:r>
      <w:r>
        <w:rPr>
          <w:rFonts w:ascii="Marianne" w:hAnsi="Marianne"/>
          <w:color w:val="A6A6A6" w:themeColor="background1" w:themeShade="A6"/>
          <w:sz w:val="14"/>
        </w:rPr>
        <w:tab/>
      </w:r>
      <w:r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>SIGNATURE ET TITRE DU SIGNATAIRE</w:t>
      </w:r>
    </w:p>
    <w:p w14:paraId="6C17D9CB" w14:textId="7DB3B1E5" w:rsidR="00DC7CE8" w:rsidRPr="00F234AB" w:rsidRDefault="00577AFF" w:rsidP="00F234AB">
      <w:pPr>
        <w:jc w:val="both"/>
        <w:rPr>
          <w:rFonts w:ascii="Marianne" w:hAnsi="Marianne"/>
          <w:color w:val="A6A6A6" w:themeColor="background1" w:themeShade="A6"/>
          <w:sz w:val="14"/>
        </w:rPr>
      </w:pP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ab/>
      </w:r>
      <w:r>
        <w:rPr>
          <w:rFonts w:ascii="Marianne" w:hAnsi="Marianne"/>
          <w:color w:val="A6A6A6" w:themeColor="background1" w:themeShade="A6"/>
          <w:sz w:val="14"/>
        </w:rPr>
        <w:tab/>
      </w:r>
      <w:r>
        <w:rPr>
          <w:rFonts w:ascii="Marianne" w:hAnsi="Marianne"/>
          <w:color w:val="A6A6A6" w:themeColor="background1" w:themeShade="A6"/>
          <w:sz w:val="14"/>
        </w:rPr>
        <w:tab/>
      </w:r>
      <w:r>
        <w:rPr>
          <w:rFonts w:ascii="Marianne" w:hAnsi="Marianne"/>
          <w:color w:val="A6A6A6" w:themeColor="background1" w:themeShade="A6"/>
          <w:sz w:val="14"/>
        </w:rPr>
        <w:tab/>
      </w:r>
      <w:r w:rsidRPr="00F234AB">
        <w:rPr>
          <w:rFonts w:ascii="Marianne" w:hAnsi="Marianne"/>
          <w:color w:val="A6A6A6" w:themeColor="background1" w:themeShade="A6"/>
          <w:sz w:val="14"/>
        </w:rPr>
        <w:t>DIRIGEANT OU SON REPRESENTANT</w:t>
      </w:r>
    </w:p>
    <w:sectPr w:rsidR="00DC7CE8" w:rsidRPr="00F234AB" w:rsidSect="00FD693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E0471" w14:textId="77777777" w:rsidR="00271669" w:rsidRDefault="00271669" w:rsidP="00DC7CE8">
      <w:r>
        <w:separator/>
      </w:r>
    </w:p>
  </w:endnote>
  <w:endnote w:type="continuationSeparator" w:id="0">
    <w:p w14:paraId="0BA6DC38" w14:textId="77777777" w:rsidR="00271669" w:rsidRDefault="00271669" w:rsidP="00DC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-Regular">
    <w:panose1 w:val="02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3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48FD17" w14:textId="3188180D" w:rsidR="00EE66F4" w:rsidRDefault="00EE66F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F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F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C47CB" w14:textId="77777777" w:rsidR="00D062C0" w:rsidRDefault="00967F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49421" w14:textId="77777777" w:rsidR="00271669" w:rsidRDefault="00271669" w:rsidP="00DC7CE8">
      <w:r>
        <w:separator/>
      </w:r>
    </w:p>
  </w:footnote>
  <w:footnote w:type="continuationSeparator" w:id="0">
    <w:p w14:paraId="6CF17321" w14:textId="77777777" w:rsidR="00271669" w:rsidRDefault="00271669" w:rsidP="00DC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821E" w14:textId="514C7D34" w:rsidR="00FD6933" w:rsidRDefault="00FD6933">
    <w:pPr>
      <w:pStyle w:val="En-tte"/>
    </w:pPr>
    <w:r>
      <w:rPr>
        <w:noProof/>
        <w:szCs w:val="20"/>
        <w:lang w:eastAsia="fr-FR"/>
      </w:rPr>
      <w:drawing>
        <wp:inline distT="0" distB="0" distL="0" distR="0" wp14:anchorId="1F330C17" wp14:editId="384BDC3A">
          <wp:extent cx="5753100" cy="7905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6878"/>
    <w:multiLevelType w:val="hybridMultilevel"/>
    <w:tmpl w:val="300ECD96"/>
    <w:lvl w:ilvl="0" w:tplc="FE2C856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16394"/>
    <w:multiLevelType w:val="hybridMultilevel"/>
    <w:tmpl w:val="DA0CB0F0"/>
    <w:lvl w:ilvl="0" w:tplc="F2880DEE">
      <w:numFmt w:val="bullet"/>
      <w:lvlText w:val="-"/>
      <w:lvlJc w:val="left"/>
      <w:pPr>
        <w:ind w:left="720" w:hanging="360"/>
      </w:pPr>
      <w:rPr>
        <w:rFonts w:ascii="Marianne-Regular" w:eastAsiaTheme="minorHAnsi" w:hAnsi="Marianne-Regular" w:cs="Marianne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C9"/>
    <w:rsid w:val="000417A5"/>
    <w:rsid w:val="00057428"/>
    <w:rsid w:val="000C197C"/>
    <w:rsid w:val="000D4689"/>
    <w:rsid w:val="000E5D41"/>
    <w:rsid w:val="000F25D7"/>
    <w:rsid w:val="00126BCB"/>
    <w:rsid w:val="001350AE"/>
    <w:rsid w:val="00177D71"/>
    <w:rsid w:val="00190FD3"/>
    <w:rsid w:val="0019594A"/>
    <w:rsid w:val="002044E6"/>
    <w:rsid w:val="002514D6"/>
    <w:rsid w:val="00262034"/>
    <w:rsid w:val="00271669"/>
    <w:rsid w:val="002B41CE"/>
    <w:rsid w:val="002B4CD5"/>
    <w:rsid w:val="002B6381"/>
    <w:rsid w:val="002F6374"/>
    <w:rsid w:val="003149E6"/>
    <w:rsid w:val="003A6193"/>
    <w:rsid w:val="003F297C"/>
    <w:rsid w:val="004209A8"/>
    <w:rsid w:val="004431A2"/>
    <w:rsid w:val="004A2922"/>
    <w:rsid w:val="004B64D4"/>
    <w:rsid w:val="004C732F"/>
    <w:rsid w:val="004D22C0"/>
    <w:rsid w:val="00503A64"/>
    <w:rsid w:val="005168F3"/>
    <w:rsid w:val="0052589A"/>
    <w:rsid w:val="00547395"/>
    <w:rsid w:val="00577AFF"/>
    <w:rsid w:val="00582043"/>
    <w:rsid w:val="00594BA9"/>
    <w:rsid w:val="005E0B25"/>
    <w:rsid w:val="00631E42"/>
    <w:rsid w:val="006524EC"/>
    <w:rsid w:val="00656CED"/>
    <w:rsid w:val="00657AE6"/>
    <w:rsid w:val="006956D3"/>
    <w:rsid w:val="006D6757"/>
    <w:rsid w:val="006E6444"/>
    <w:rsid w:val="00725077"/>
    <w:rsid w:val="007263DB"/>
    <w:rsid w:val="00764AC8"/>
    <w:rsid w:val="007A6A40"/>
    <w:rsid w:val="00804B96"/>
    <w:rsid w:val="00821435"/>
    <w:rsid w:val="008752CB"/>
    <w:rsid w:val="009164AC"/>
    <w:rsid w:val="00961D84"/>
    <w:rsid w:val="00967644"/>
    <w:rsid w:val="00967F38"/>
    <w:rsid w:val="009A6476"/>
    <w:rsid w:val="009B383C"/>
    <w:rsid w:val="009B3863"/>
    <w:rsid w:val="00A41439"/>
    <w:rsid w:val="00AD0E42"/>
    <w:rsid w:val="00AF0E0E"/>
    <w:rsid w:val="00BB250E"/>
    <w:rsid w:val="00BD41C9"/>
    <w:rsid w:val="00C466C7"/>
    <w:rsid w:val="00C75F50"/>
    <w:rsid w:val="00CA139D"/>
    <w:rsid w:val="00CC312D"/>
    <w:rsid w:val="00D458B8"/>
    <w:rsid w:val="00D625EF"/>
    <w:rsid w:val="00D751F9"/>
    <w:rsid w:val="00DA57BC"/>
    <w:rsid w:val="00DB5673"/>
    <w:rsid w:val="00DC7CE8"/>
    <w:rsid w:val="00DD6753"/>
    <w:rsid w:val="00DE6C08"/>
    <w:rsid w:val="00E02ED8"/>
    <w:rsid w:val="00E36B64"/>
    <w:rsid w:val="00E75CFA"/>
    <w:rsid w:val="00ED3A11"/>
    <w:rsid w:val="00EE66F4"/>
    <w:rsid w:val="00F01082"/>
    <w:rsid w:val="00F234AB"/>
    <w:rsid w:val="00F630DB"/>
    <w:rsid w:val="00F860A3"/>
    <w:rsid w:val="00FD4B19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F60F38"/>
  <w15:chartTrackingRefBased/>
  <w15:docId w15:val="{A20275C8-846C-4E84-991E-3DC2EE90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C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C7CE8"/>
    <w:pPr>
      <w:outlineLvl w:val="0"/>
    </w:pPr>
    <w:rPr>
      <w:rFonts w:ascii="Calibri" w:hAnsi="Calibri"/>
      <w:b/>
      <w:color w:val="2F5496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DC7CE8"/>
    <w:rPr>
      <w:rFonts w:ascii="Calibri" w:eastAsia="Times New Roman" w:hAnsi="Calibri" w:cs="Times New Roman"/>
      <w:b/>
      <w:color w:val="2F5496"/>
      <w:sz w:val="28"/>
      <w:szCs w:val="28"/>
      <w:lang w:eastAsia="ar-SA"/>
    </w:rPr>
  </w:style>
  <w:style w:type="character" w:customStyle="1" w:styleId="TitreCar">
    <w:name w:val="Titre Car"/>
    <w:basedOn w:val="Policepardfaut"/>
    <w:link w:val="Titre"/>
    <w:qFormat/>
    <w:rsid w:val="00DC7CE8"/>
    <w:rPr>
      <w:rFonts w:ascii="Calibri" w:eastAsia="Times New Roman" w:hAnsi="Calibri" w:cs="Times New Roman"/>
      <w:b/>
      <w:color w:val="806000"/>
      <w:sz w:val="40"/>
      <w:szCs w:val="40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C7C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next w:val="Sous-titre"/>
    <w:link w:val="TitreCar"/>
    <w:qFormat/>
    <w:rsid w:val="00DC7CE8"/>
    <w:rPr>
      <w:rFonts w:ascii="Calibri" w:hAnsi="Calibri"/>
      <w:b/>
      <w:color w:val="806000"/>
      <w:sz w:val="40"/>
      <w:szCs w:val="40"/>
    </w:rPr>
  </w:style>
  <w:style w:type="character" w:customStyle="1" w:styleId="TitreCar1">
    <w:name w:val="Titre Car1"/>
    <w:basedOn w:val="Policepardfaut"/>
    <w:uiPriority w:val="10"/>
    <w:rsid w:val="00DC7CE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ieddepage">
    <w:name w:val="footer"/>
    <w:basedOn w:val="Normal"/>
    <w:link w:val="PieddepageCar"/>
    <w:uiPriority w:val="99"/>
    <w:rsid w:val="00DC7CE8"/>
    <w:pPr>
      <w:tabs>
        <w:tab w:val="center" w:pos="4536"/>
        <w:tab w:val="right" w:pos="9072"/>
      </w:tabs>
      <w:suppressAutoHyphens w:val="0"/>
    </w:pPr>
    <w:rPr>
      <w:color w:val="auto"/>
      <w:sz w:val="20"/>
      <w:szCs w:val="20"/>
      <w:lang w:eastAsia="fr-FR"/>
    </w:rPr>
  </w:style>
  <w:style w:type="character" w:customStyle="1" w:styleId="PieddepageCar1">
    <w:name w:val="Pied de page Car1"/>
    <w:basedOn w:val="Policepardfaut"/>
    <w:uiPriority w:val="99"/>
    <w:semiHidden/>
    <w:rsid w:val="00DC7CE8"/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DC7C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C7CE8"/>
    <w:rPr>
      <w:rFonts w:ascii="Times New Roman" w:eastAsia="Times New Roman" w:hAnsi="Times New Roman" w:cs="Times New Roman"/>
      <w:color w:val="222A35"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7C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DC7CE8"/>
    <w:rPr>
      <w:rFonts w:eastAsiaTheme="minorEastAsia"/>
      <w:color w:val="5A5A5A" w:themeColor="text1" w:themeTint="A5"/>
      <w:spacing w:val="15"/>
      <w:lang w:eastAsia="ar-SA"/>
    </w:rPr>
  </w:style>
  <w:style w:type="paragraph" w:styleId="Paragraphedeliste">
    <w:name w:val="List Paragraph"/>
    <w:basedOn w:val="Normal"/>
    <w:uiPriority w:val="34"/>
    <w:qFormat/>
    <w:rsid w:val="00F860A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60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0A3"/>
    <w:rPr>
      <w:rFonts w:ascii="Segoe UI" w:eastAsia="Times New Roman" w:hAnsi="Segoe UI" w:cs="Segoe UI"/>
      <w:color w:val="222A35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F25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25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25D7"/>
    <w:rPr>
      <w:rFonts w:ascii="Times New Roman" w:eastAsia="Times New Roman" w:hAnsi="Times New Roman" w:cs="Times New Roman"/>
      <w:color w:val="222A35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25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25D7"/>
    <w:rPr>
      <w:rFonts w:ascii="Times New Roman" w:eastAsia="Times New Roman" w:hAnsi="Times New Roman" w:cs="Times New Roman"/>
      <w:b/>
      <w:bCs/>
      <w:color w:val="222A35"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DB56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PENDRIE Felix</dc:creator>
  <cp:keywords/>
  <dc:description/>
  <cp:lastModifiedBy>MANIC Amélie</cp:lastModifiedBy>
  <cp:revision>25</cp:revision>
  <dcterms:created xsi:type="dcterms:W3CDTF">2023-10-27T08:59:00Z</dcterms:created>
  <dcterms:modified xsi:type="dcterms:W3CDTF">2026-02-04T15:50:00Z</dcterms:modified>
</cp:coreProperties>
</file>