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85C72" w14:textId="77777777" w:rsidR="007D6E5E" w:rsidRPr="00CB5688" w:rsidRDefault="007D6E5E" w:rsidP="007D6E5E">
      <w:pPr>
        <w:spacing w:after="120"/>
        <w:jc w:val="center"/>
        <w:rPr>
          <w:rFonts w:ascii="Marianne" w:eastAsia="Times New Roman" w:hAnsi="Marianne" w:cs="Arial"/>
          <w:b/>
          <w:bCs/>
          <w:color w:val="00000A"/>
          <w:sz w:val="22"/>
          <w:szCs w:val="22"/>
          <w:lang w:val="fr-FR" w:eastAsia="zh-CN"/>
        </w:rPr>
      </w:pPr>
      <w:r w:rsidRPr="00CB5688">
        <w:rPr>
          <w:rFonts w:ascii="Marianne" w:eastAsia="Times New Roman" w:hAnsi="Marianne" w:cs="Arial"/>
          <w:b/>
          <w:bCs/>
          <w:color w:val="00000A"/>
          <w:sz w:val="22"/>
          <w:szCs w:val="22"/>
          <w:lang w:val="fr-FR" w:eastAsia="zh-CN"/>
        </w:rPr>
        <w:t>ANNEXE 1 – Trame du programme annuel 2027</w:t>
      </w:r>
    </w:p>
    <w:p w14:paraId="413F5269" w14:textId="77777777" w:rsidR="007D6E5E" w:rsidRPr="00564BA3" w:rsidRDefault="007D6E5E" w:rsidP="007D6E5E">
      <w:pPr>
        <w:rPr>
          <w:rFonts w:ascii="Marianne" w:hAnsi="Marianne"/>
          <w:b/>
          <w:sz w:val="20"/>
          <w:szCs w:val="20"/>
          <w:u w:val="single"/>
          <w:lang w:val="fr-FR" w:eastAsia="fr-FR"/>
        </w:rPr>
      </w:pPr>
    </w:p>
    <w:p w14:paraId="35496D8C" w14:textId="77777777" w:rsidR="007D6E5E" w:rsidRPr="00564BA3" w:rsidRDefault="007D6E5E" w:rsidP="007D6E5E">
      <w:pPr>
        <w:rPr>
          <w:rFonts w:ascii="Marianne" w:hAnsi="Marianne"/>
          <w:b/>
          <w:sz w:val="20"/>
          <w:szCs w:val="20"/>
          <w:u w:val="single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u w:val="single"/>
          <w:lang w:val="fr-FR" w:eastAsia="fr-FR"/>
        </w:rPr>
        <w:t>L’annexe comporte obligatoirement trois parties</w:t>
      </w:r>
      <w:r w:rsidRPr="00564BA3">
        <w:rPr>
          <w:rFonts w:ascii="Calibri" w:hAnsi="Calibri" w:cs="Calibri"/>
          <w:b/>
          <w:sz w:val="20"/>
          <w:szCs w:val="20"/>
          <w:u w:val="single"/>
          <w:lang w:val="fr-FR" w:eastAsia="fr-FR"/>
        </w:rPr>
        <w:t> </w:t>
      </w:r>
      <w:r w:rsidRPr="00564BA3">
        <w:rPr>
          <w:rFonts w:ascii="Marianne" w:hAnsi="Marianne"/>
          <w:b/>
          <w:sz w:val="20"/>
          <w:szCs w:val="20"/>
          <w:u w:val="single"/>
          <w:lang w:val="fr-FR" w:eastAsia="fr-FR"/>
        </w:rPr>
        <w:t xml:space="preserve">: </w:t>
      </w:r>
    </w:p>
    <w:p w14:paraId="5CFC60CF" w14:textId="77777777" w:rsidR="007D6E5E" w:rsidRPr="00564BA3" w:rsidRDefault="007D6E5E" w:rsidP="007D6E5E">
      <w:pPr>
        <w:numPr>
          <w:ilvl w:val="0"/>
          <w:numId w:val="1"/>
        </w:numPr>
        <w:spacing w:after="160" w:line="259" w:lineRule="auto"/>
        <w:contextualSpacing/>
        <w:rPr>
          <w:rFonts w:ascii="Marianne" w:eastAsia="Times New Roman" w:hAnsi="Marianne"/>
          <w:sz w:val="20"/>
          <w:szCs w:val="20"/>
          <w:lang w:val="fr-FR" w:eastAsia="fr-FR"/>
        </w:rPr>
      </w:pP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>Partie 1</w:t>
      </w:r>
      <w:r w:rsidRPr="00564BA3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>: la description du programme annuel</w:t>
      </w:r>
      <w:r w:rsidRPr="00564BA3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 xml:space="preserve">; </w:t>
      </w:r>
    </w:p>
    <w:p w14:paraId="591AD3F1" w14:textId="77777777" w:rsidR="007D6E5E" w:rsidRPr="00564BA3" w:rsidRDefault="007D6E5E" w:rsidP="007D6E5E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Marianne" w:eastAsia="Times New Roman" w:hAnsi="Marianne"/>
          <w:sz w:val="20"/>
          <w:szCs w:val="20"/>
          <w:lang w:val="fr-FR" w:eastAsia="fr-FR"/>
        </w:rPr>
      </w:pP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>Partie 2</w:t>
      </w:r>
      <w:r w:rsidRPr="00564BA3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>: la description des actions menées. Il faut un tableau par action menée dans le programme annuel ;</w:t>
      </w:r>
    </w:p>
    <w:p w14:paraId="7541B038" w14:textId="77777777" w:rsidR="007D6E5E" w:rsidRPr="00564BA3" w:rsidRDefault="007D6E5E" w:rsidP="007D6E5E">
      <w:pPr>
        <w:numPr>
          <w:ilvl w:val="0"/>
          <w:numId w:val="1"/>
        </w:numPr>
        <w:spacing w:after="160" w:line="259" w:lineRule="auto"/>
        <w:contextualSpacing/>
        <w:rPr>
          <w:rFonts w:ascii="Marianne" w:eastAsia="Times New Roman" w:hAnsi="Marianne"/>
          <w:sz w:val="20"/>
          <w:szCs w:val="20"/>
          <w:lang w:val="fr-FR" w:eastAsia="fr-FR"/>
        </w:rPr>
      </w:pP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>Partie 3</w:t>
      </w:r>
      <w:r w:rsidRPr="00564BA3">
        <w:rPr>
          <w:rFonts w:ascii="Calibri" w:eastAsia="Times New Roman" w:hAnsi="Calibri" w:cs="Calibri"/>
          <w:sz w:val="20"/>
          <w:szCs w:val="20"/>
          <w:lang w:val="fr-FR" w:eastAsia="fr-FR"/>
        </w:rPr>
        <w:t> </w:t>
      </w:r>
      <w:r w:rsidRPr="00564BA3">
        <w:rPr>
          <w:rFonts w:ascii="Marianne" w:eastAsia="Times New Roman" w:hAnsi="Marianne"/>
          <w:sz w:val="20"/>
          <w:szCs w:val="20"/>
          <w:lang w:val="fr-FR" w:eastAsia="fr-FR"/>
        </w:rPr>
        <w:t xml:space="preserve">: la description des travaux menés par action. </w:t>
      </w:r>
    </w:p>
    <w:p w14:paraId="74125538" w14:textId="77777777" w:rsidR="007D6E5E" w:rsidRPr="00564BA3" w:rsidRDefault="007D6E5E" w:rsidP="007D6E5E">
      <w:pPr>
        <w:spacing w:before="57" w:after="57" w:line="276" w:lineRule="auto"/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7E5C2F5D" w14:textId="77777777" w:rsidR="007D6E5E" w:rsidRPr="00564BA3" w:rsidRDefault="007D6E5E" w:rsidP="007D6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rianne" w:hAnsi="Marianne"/>
          <w:b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t>Partie 1</w:t>
      </w:r>
      <w:r w:rsidRPr="00564BA3">
        <w:rPr>
          <w:rFonts w:ascii="Calibri" w:hAnsi="Calibri" w:cs="Calibri"/>
          <w:b/>
          <w:sz w:val="20"/>
          <w:szCs w:val="20"/>
          <w:lang w:val="fr-FR" w:eastAsia="fr-FR"/>
        </w:rPr>
        <w:t> </w:t>
      </w:r>
      <w:r w:rsidRPr="00564BA3">
        <w:rPr>
          <w:rFonts w:ascii="Marianne" w:hAnsi="Marianne"/>
          <w:b/>
          <w:sz w:val="20"/>
          <w:szCs w:val="20"/>
          <w:lang w:val="fr-FR" w:eastAsia="fr-FR"/>
        </w:rPr>
        <w:t>: Description du programme annuel</w:t>
      </w:r>
    </w:p>
    <w:p w14:paraId="319203E3" w14:textId="5B878AE8" w:rsidR="007D6E5E" w:rsidRPr="00564BA3" w:rsidRDefault="007D6E5E" w:rsidP="007D6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57" w:after="57" w:line="276" w:lineRule="auto"/>
        <w:jc w:val="center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lang w:val="fr-FR" w:eastAsia="fr-FR"/>
        </w:rPr>
        <w:t>PNDAR 2022-2027 – Prévisionnel année 202</w:t>
      </w:r>
      <w:r>
        <w:rPr>
          <w:rFonts w:ascii="Marianne" w:hAnsi="Marianne"/>
          <w:sz w:val="20"/>
          <w:szCs w:val="20"/>
          <w:lang w:val="fr-FR" w:eastAsia="fr-FR"/>
        </w:rPr>
        <w:t>7</w:t>
      </w:r>
    </w:p>
    <w:p w14:paraId="49ABF41B" w14:textId="77777777" w:rsidR="007D6E5E" w:rsidRPr="00564BA3" w:rsidRDefault="007D6E5E" w:rsidP="007D6E5E">
      <w:pPr>
        <w:spacing w:before="57" w:after="57" w:line="276" w:lineRule="auto"/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64C08513" w14:textId="77777777" w:rsidR="007D6E5E" w:rsidRPr="00564BA3" w:rsidRDefault="007D6E5E" w:rsidP="007D6E5E">
      <w:pPr>
        <w:numPr>
          <w:ilvl w:val="0"/>
          <w:numId w:val="2"/>
        </w:numPr>
        <w:spacing w:after="160" w:line="259" w:lineRule="auto"/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t>Evolutions intervenues depuis la rédaction du programme pluriannuel</w:t>
      </w:r>
    </w:p>
    <w:p w14:paraId="48BE1EDD" w14:textId="77777777" w:rsidR="007D6E5E" w:rsidRPr="00564BA3" w:rsidRDefault="007D6E5E" w:rsidP="007D6E5E">
      <w:pPr>
        <w:pStyle w:val="Paragraphedeliste"/>
        <w:numPr>
          <w:ilvl w:val="1"/>
          <w:numId w:val="2"/>
        </w:numPr>
        <w:jc w:val="both"/>
        <w:rPr>
          <w:rFonts w:ascii="Marianne" w:hAnsi="Marianne"/>
          <w:b/>
          <w:sz w:val="20"/>
          <w:szCs w:val="20"/>
          <w:lang w:eastAsia="fr-FR"/>
        </w:rPr>
      </w:pP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Synthèse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sur les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évolutions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prévisionnelles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du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programme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2027</w:t>
      </w:r>
    </w:p>
    <w:p w14:paraId="40B2F2E1" w14:textId="77777777" w:rsidR="007D6E5E" w:rsidRPr="00564BA3" w:rsidRDefault="007D6E5E" w:rsidP="007D6E5E">
      <w:pPr>
        <w:jc w:val="both"/>
        <w:rPr>
          <w:rFonts w:ascii="Marianne" w:hAnsi="Marianne"/>
          <w:sz w:val="20"/>
        </w:rPr>
      </w:pPr>
    </w:p>
    <w:p w14:paraId="2C1C7F7A" w14:textId="77777777" w:rsidR="007D6E5E" w:rsidRPr="00564BA3" w:rsidRDefault="007D6E5E" w:rsidP="007D6E5E">
      <w:pPr>
        <w:jc w:val="both"/>
        <w:rPr>
          <w:rFonts w:ascii="Marianne" w:hAnsi="Marianne"/>
          <w:sz w:val="20"/>
          <w:lang w:val="fr-FR"/>
        </w:rPr>
      </w:pPr>
      <w:proofErr w:type="spellStart"/>
      <w:r w:rsidRPr="00564BA3">
        <w:rPr>
          <w:rFonts w:ascii="Marianne" w:hAnsi="Marianne"/>
          <w:sz w:val="20"/>
        </w:rPr>
        <w:t>Vous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présenterez</w:t>
      </w:r>
      <w:proofErr w:type="spellEnd"/>
      <w:r w:rsidRPr="00564BA3">
        <w:rPr>
          <w:rFonts w:ascii="Marianne" w:hAnsi="Marianne"/>
          <w:sz w:val="20"/>
        </w:rPr>
        <w:t xml:space="preserve"> les </w:t>
      </w:r>
      <w:proofErr w:type="spellStart"/>
      <w:r w:rsidRPr="00564BA3">
        <w:rPr>
          <w:rFonts w:ascii="Marianne" w:hAnsi="Marianne"/>
          <w:sz w:val="20"/>
        </w:rPr>
        <w:t>évolutions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prévues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en</w:t>
      </w:r>
      <w:proofErr w:type="spellEnd"/>
      <w:r w:rsidRPr="00564BA3">
        <w:rPr>
          <w:rFonts w:ascii="Marianne" w:hAnsi="Marianne"/>
          <w:sz w:val="20"/>
        </w:rPr>
        <w:t xml:space="preserve"> </w:t>
      </w:r>
      <w:r w:rsidRPr="00564BA3">
        <w:rPr>
          <w:rFonts w:ascii="Marianne" w:hAnsi="Marianne"/>
          <w:sz w:val="20"/>
          <w:lang w:val="fr-FR"/>
        </w:rPr>
        <w:t>2027</w:t>
      </w:r>
      <w:r w:rsidRPr="00564BA3">
        <w:rPr>
          <w:rFonts w:ascii="Marianne" w:hAnsi="Marianne"/>
          <w:sz w:val="20"/>
        </w:rPr>
        <w:t xml:space="preserve"> pour la </w:t>
      </w:r>
      <w:proofErr w:type="spellStart"/>
      <w:r w:rsidRPr="00564BA3">
        <w:rPr>
          <w:rFonts w:ascii="Marianne" w:hAnsi="Marianne"/>
          <w:sz w:val="20"/>
        </w:rPr>
        <w:t>réalisation</w:t>
      </w:r>
      <w:proofErr w:type="spellEnd"/>
      <w:r w:rsidRPr="00564BA3">
        <w:rPr>
          <w:rFonts w:ascii="Marianne" w:hAnsi="Marianne"/>
          <w:sz w:val="20"/>
        </w:rPr>
        <w:t xml:space="preserve"> des </w:t>
      </w:r>
      <w:proofErr w:type="spellStart"/>
      <w:r w:rsidRPr="00564BA3">
        <w:rPr>
          <w:rFonts w:ascii="Marianne" w:hAnsi="Marianne"/>
          <w:sz w:val="20"/>
        </w:rPr>
        <w:t>différentes</w:t>
      </w:r>
      <w:proofErr w:type="spellEnd"/>
      <w:r w:rsidRPr="00564BA3">
        <w:rPr>
          <w:rFonts w:ascii="Marianne" w:hAnsi="Marianne"/>
          <w:sz w:val="20"/>
        </w:rPr>
        <w:t xml:space="preserve"> actions </w:t>
      </w:r>
      <w:proofErr w:type="spellStart"/>
      <w:r w:rsidRPr="00564BA3">
        <w:rPr>
          <w:rFonts w:ascii="Marianne" w:hAnsi="Marianne"/>
          <w:sz w:val="20"/>
        </w:rPr>
        <w:t>élémentaires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ainsi</w:t>
      </w:r>
      <w:proofErr w:type="spellEnd"/>
      <w:r w:rsidRPr="00564BA3">
        <w:rPr>
          <w:rFonts w:ascii="Marianne" w:hAnsi="Marianne"/>
          <w:sz w:val="20"/>
        </w:rPr>
        <w:t xml:space="preserve"> que les </w:t>
      </w:r>
      <w:proofErr w:type="spellStart"/>
      <w:r w:rsidRPr="00564BA3">
        <w:rPr>
          <w:rFonts w:ascii="Marianne" w:hAnsi="Marianne"/>
          <w:sz w:val="20"/>
        </w:rPr>
        <w:t>principales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évolutions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intervenues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depuis</w:t>
      </w:r>
      <w:proofErr w:type="spellEnd"/>
      <w:r w:rsidRPr="00564BA3">
        <w:rPr>
          <w:rFonts w:ascii="Marianne" w:hAnsi="Marianne"/>
          <w:sz w:val="20"/>
        </w:rPr>
        <w:t xml:space="preserve"> la validation du </w:t>
      </w:r>
      <w:proofErr w:type="spellStart"/>
      <w:r w:rsidRPr="00564BA3">
        <w:rPr>
          <w:rFonts w:ascii="Marianne" w:hAnsi="Marianne"/>
          <w:sz w:val="20"/>
        </w:rPr>
        <w:t>programme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pluriannuel</w:t>
      </w:r>
      <w:proofErr w:type="spellEnd"/>
      <w:r w:rsidRPr="00564BA3">
        <w:rPr>
          <w:rFonts w:ascii="Marianne" w:hAnsi="Marianne"/>
          <w:sz w:val="20"/>
        </w:rPr>
        <w:t xml:space="preserve"> 2022-2027 (2023-2027 le </w:t>
      </w:r>
      <w:proofErr w:type="spellStart"/>
      <w:r w:rsidRPr="00564BA3">
        <w:rPr>
          <w:rFonts w:ascii="Marianne" w:hAnsi="Marianne"/>
          <w:sz w:val="20"/>
        </w:rPr>
        <w:t>cas</w:t>
      </w:r>
      <w:proofErr w:type="spellEnd"/>
      <w:r w:rsidRPr="00564BA3">
        <w:rPr>
          <w:rFonts w:ascii="Marianne" w:hAnsi="Marianne"/>
          <w:sz w:val="20"/>
        </w:rPr>
        <w:t xml:space="preserve"> échéant). </w:t>
      </w:r>
    </w:p>
    <w:p w14:paraId="5C5327B6" w14:textId="77777777" w:rsidR="007D6E5E" w:rsidRPr="00564BA3" w:rsidRDefault="007D6E5E" w:rsidP="007D6E5E">
      <w:pPr>
        <w:jc w:val="both"/>
        <w:rPr>
          <w:rFonts w:ascii="Marianne" w:hAnsi="Marianne"/>
          <w:sz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D6E5E" w:rsidRPr="00564BA3" w14:paraId="1FF06ABB" w14:textId="77777777" w:rsidTr="0046435E">
        <w:tc>
          <w:tcPr>
            <w:tcW w:w="9736" w:type="dxa"/>
          </w:tcPr>
          <w:p w14:paraId="7D275A63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69C39008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0E797DB8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65D8A427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431E61BB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7F981C8B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098C09FE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5C6814BC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</w:tc>
      </w:tr>
    </w:tbl>
    <w:p w14:paraId="653B5A21" w14:textId="77777777" w:rsidR="007D6E5E" w:rsidRPr="00564BA3" w:rsidRDefault="007D6E5E" w:rsidP="007D6E5E">
      <w:pPr>
        <w:jc w:val="both"/>
        <w:rPr>
          <w:rFonts w:ascii="Marianne" w:hAnsi="Marianne"/>
          <w:sz w:val="20"/>
        </w:rPr>
      </w:pPr>
    </w:p>
    <w:p w14:paraId="30FD87CB" w14:textId="77777777" w:rsidR="007D6E5E" w:rsidRPr="00564BA3" w:rsidRDefault="007D6E5E" w:rsidP="007D6E5E">
      <w:pPr>
        <w:jc w:val="both"/>
        <w:rPr>
          <w:rFonts w:ascii="Marianne" w:hAnsi="Marianne"/>
          <w:sz w:val="20"/>
        </w:rPr>
      </w:pPr>
    </w:p>
    <w:p w14:paraId="094F4E7E" w14:textId="77777777" w:rsidR="007D6E5E" w:rsidRPr="00564BA3" w:rsidRDefault="007D6E5E" w:rsidP="007D6E5E">
      <w:pPr>
        <w:numPr>
          <w:ilvl w:val="1"/>
          <w:numId w:val="2"/>
        </w:numPr>
        <w:spacing w:after="160" w:line="259" w:lineRule="auto"/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t>Contribution aux thèmes du PNDAR</w:t>
      </w:r>
    </w:p>
    <w:p w14:paraId="4282DFC9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lang w:val="fr-FR" w:eastAsia="fr-FR"/>
        </w:rPr>
        <w:t>Dans le programme annuel, un tableau présentant la part de chaque AE dans les thèmes du PNDAR est transmis</w:t>
      </w:r>
      <w:r w:rsidRPr="00564BA3">
        <w:rPr>
          <w:rFonts w:ascii="Calibri" w:hAnsi="Calibri" w:cs="Calibri"/>
          <w:sz w:val="20"/>
          <w:szCs w:val="20"/>
          <w:lang w:val="fr-FR" w:eastAsia="fr-FR"/>
        </w:rPr>
        <w:t>.</w:t>
      </w:r>
      <w:r w:rsidRPr="00564BA3">
        <w:rPr>
          <w:rFonts w:ascii="Marianne" w:hAnsi="Marianne"/>
          <w:sz w:val="20"/>
          <w:szCs w:val="20"/>
          <w:lang w:val="fr-FR" w:eastAsia="fr-FR"/>
        </w:rPr>
        <w:t xml:space="preserve"> </w:t>
      </w:r>
      <w:r w:rsidRPr="00564BA3">
        <w:rPr>
          <w:rFonts w:ascii="Marianne" w:hAnsi="Marianne"/>
          <w:sz w:val="20"/>
          <w:szCs w:val="20"/>
          <w:u w:val="single"/>
          <w:lang w:val="fr-FR" w:eastAsia="fr-FR"/>
        </w:rPr>
        <w:t>Si cette répartition reste inchangée</w:t>
      </w:r>
      <w:r w:rsidRPr="00564BA3">
        <w:rPr>
          <w:rFonts w:ascii="Marianne" w:hAnsi="Marianne"/>
          <w:sz w:val="20"/>
          <w:szCs w:val="20"/>
          <w:lang w:val="fr-FR" w:eastAsia="fr-FR"/>
        </w:rPr>
        <w:t xml:space="preserve">, il convient de l’indiquer (« identique au </w:t>
      </w:r>
      <w:proofErr w:type="gramStart"/>
      <w:r w:rsidRPr="00564BA3">
        <w:rPr>
          <w:rFonts w:ascii="Marianne" w:hAnsi="Marianne"/>
          <w:sz w:val="20"/>
          <w:szCs w:val="20"/>
          <w:lang w:val="fr-FR" w:eastAsia="fr-FR"/>
        </w:rPr>
        <w:t>pluriannuel»</w:t>
      </w:r>
      <w:proofErr w:type="gramEnd"/>
      <w:r w:rsidRPr="00564BA3">
        <w:rPr>
          <w:rFonts w:ascii="Marianne" w:hAnsi="Marianne"/>
          <w:sz w:val="20"/>
          <w:szCs w:val="20"/>
          <w:lang w:val="fr-FR" w:eastAsia="fr-FR"/>
        </w:rPr>
        <w:t xml:space="preserve">). </w:t>
      </w:r>
    </w:p>
    <w:p w14:paraId="31CFFBB6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u w:val="single"/>
          <w:lang w:val="fr-FR" w:eastAsia="fr-FR"/>
        </w:rPr>
      </w:pPr>
    </w:p>
    <w:p w14:paraId="12F838DB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u w:val="single"/>
          <w:lang w:val="fr-FR" w:eastAsia="fr-FR"/>
        </w:rPr>
        <w:t>Si cette répartition est modifiée</w:t>
      </w:r>
      <w:r w:rsidRPr="00564BA3">
        <w:rPr>
          <w:rFonts w:ascii="Marianne" w:hAnsi="Marianne"/>
          <w:sz w:val="20"/>
          <w:szCs w:val="20"/>
          <w:lang w:val="fr-FR" w:eastAsia="fr-FR"/>
        </w:rPr>
        <w:t>, un tableau actualisé doit être transmis. Dans ce cas présentez dans le tableau ci-dessous la contribution (en %) des actions élémentaires retenues dans votre programme prévisionnel 2027 :</w:t>
      </w:r>
    </w:p>
    <w:p w14:paraId="57A9E4D3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2128"/>
        <w:gridCol w:w="1955"/>
        <w:gridCol w:w="1955"/>
        <w:gridCol w:w="1898"/>
        <w:gridCol w:w="1836"/>
      </w:tblGrid>
      <w:tr w:rsidR="007D6E5E" w:rsidRPr="00564BA3" w14:paraId="411BFE30" w14:textId="77777777" w:rsidTr="0046435E">
        <w:tc>
          <w:tcPr>
            <w:tcW w:w="2128" w:type="dxa"/>
          </w:tcPr>
          <w:p w14:paraId="2BBC667E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</w:t>
            </w:r>
          </w:p>
        </w:tc>
        <w:tc>
          <w:tcPr>
            <w:tcW w:w="1955" w:type="dxa"/>
          </w:tcPr>
          <w:p w14:paraId="75B4C291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AE X</w:t>
            </w:r>
          </w:p>
        </w:tc>
        <w:tc>
          <w:tcPr>
            <w:tcW w:w="1955" w:type="dxa"/>
          </w:tcPr>
          <w:p w14:paraId="329929DD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AE X</w:t>
            </w:r>
          </w:p>
        </w:tc>
        <w:tc>
          <w:tcPr>
            <w:tcW w:w="1898" w:type="dxa"/>
          </w:tcPr>
          <w:p w14:paraId="38E7E06C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AE X</w:t>
            </w:r>
          </w:p>
        </w:tc>
        <w:tc>
          <w:tcPr>
            <w:tcW w:w="1836" w:type="dxa"/>
          </w:tcPr>
          <w:p w14:paraId="3299609C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 xml:space="preserve">AE X </w:t>
            </w:r>
          </w:p>
        </w:tc>
      </w:tr>
      <w:tr w:rsidR="007D6E5E" w:rsidRPr="00564BA3" w14:paraId="4A8754A7" w14:textId="77777777" w:rsidTr="0046435E">
        <w:tc>
          <w:tcPr>
            <w:tcW w:w="2128" w:type="dxa"/>
          </w:tcPr>
          <w:p w14:paraId="69F35625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 xml:space="preserve">Sous-thème 1 </w:t>
            </w:r>
          </w:p>
        </w:tc>
        <w:tc>
          <w:tcPr>
            <w:tcW w:w="1955" w:type="dxa"/>
          </w:tcPr>
          <w:p w14:paraId="373CBA0F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%</w:t>
            </w:r>
          </w:p>
        </w:tc>
        <w:tc>
          <w:tcPr>
            <w:tcW w:w="1955" w:type="dxa"/>
          </w:tcPr>
          <w:p w14:paraId="2FBAAB84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2752A72B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28E3E9A6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7D6E5E" w:rsidRPr="00564BA3" w14:paraId="0B394D3D" w14:textId="77777777" w:rsidTr="0046435E">
        <w:tc>
          <w:tcPr>
            <w:tcW w:w="2128" w:type="dxa"/>
          </w:tcPr>
          <w:p w14:paraId="44C77238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 1</w:t>
            </w:r>
          </w:p>
        </w:tc>
        <w:tc>
          <w:tcPr>
            <w:tcW w:w="1955" w:type="dxa"/>
          </w:tcPr>
          <w:p w14:paraId="3275A93C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955" w:type="dxa"/>
          </w:tcPr>
          <w:p w14:paraId="66EA22EF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3F4B173F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3EC79F5B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7D6E5E" w:rsidRPr="00564BA3" w14:paraId="5740C133" w14:textId="77777777" w:rsidTr="0046435E">
        <w:tc>
          <w:tcPr>
            <w:tcW w:w="2128" w:type="dxa"/>
          </w:tcPr>
          <w:p w14:paraId="3054D535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 1</w:t>
            </w:r>
          </w:p>
        </w:tc>
        <w:tc>
          <w:tcPr>
            <w:tcW w:w="1955" w:type="dxa"/>
          </w:tcPr>
          <w:p w14:paraId="418426FF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955" w:type="dxa"/>
          </w:tcPr>
          <w:p w14:paraId="05D8EF30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6E5CC326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77B78A47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7D6E5E" w:rsidRPr="00564BA3" w14:paraId="66B6C73E" w14:textId="77777777" w:rsidTr="0046435E">
        <w:tc>
          <w:tcPr>
            <w:tcW w:w="2128" w:type="dxa"/>
          </w:tcPr>
          <w:p w14:paraId="6A40A1A8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Sous-thème 1</w:t>
            </w:r>
          </w:p>
        </w:tc>
        <w:tc>
          <w:tcPr>
            <w:tcW w:w="1955" w:type="dxa"/>
          </w:tcPr>
          <w:p w14:paraId="4C86ABF5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955" w:type="dxa"/>
          </w:tcPr>
          <w:p w14:paraId="657FAE7E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98" w:type="dxa"/>
          </w:tcPr>
          <w:p w14:paraId="6E560577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  <w:tc>
          <w:tcPr>
            <w:tcW w:w="1836" w:type="dxa"/>
          </w:tcPr>
          <w:p w14:paraId="751CA36F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</w:p>
        </w:tc>
      </w:tr>
      <w:tr w:rsidR="007D6E5E" w:rsidRPr="00564BA3" w14:paraId="542E13A6" w14:textId="77777777" w:rsidTr="0046435E">
        <w:tc>
          <w:tcPr>
            <w:tcW w:w="2128" w:type="dxa"/>
          </w:tcPr>
          <w:p w14:paraId="0D068159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 xml:space="preserve">Total </w:t>
            </w:r>
          </w:p>
        </w:tc>
        <w:tc>
          <w:tcPr>
            <w:tcW w:w="1955" w:type="dxa"/>
          </w:tcPr>
          <w:p w14:paraId="4D9CF56B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  <w:tc>
          <w:tcPr>
            <w:tcW w:w="1955" w:type="dxa"/>
          </w:tcPr>
          <w:p w14:paraId="197FEBA8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  <w:tc>
          <w:tcPr>
            <w:tcW w:w="1898" w:type="dxa"/>
          </w:tcPr>
          <w:p w14:paraId="5B804114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  <w:tc>
          <w:tcPr>
            <w:tcW w:w="1836" w:type="dxa"/>
          </w:tcPr>
          <w:p w14:paraId="624D8D2E" w14:textId="77777777" w:rsidR="007D6E5E" w:rsidRPr="00564BA3" w:rsidRDefault="007D6E5E" w:rsidP="0046435E">
            <w:pPr>
              <w:spacing w:before="57" w:after="57" w:line="276" w:lineRule="auto"/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</w:pPr>
            <w:r w:rsidRPr="00564BA3">
              <w:rPr>
                <w:rFonts w:ascii="Marianne" w:eastAsia="Times New Roman" w:hAnsi="Marianne"/>
                <w:color w:val="00000A"/>
                <w:sz w:val="20"/>
                <w:szCs w:val="20"/>
                <w:lang w:val="fr-FR"/>
              </w:rPr>
              <w:t>100%</w:t>
            </w:r>
          </w:p>
        </w:tc>
      </w:tr>
    </w:tbl>
    <w:p w14:paraId="06B49D67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5A072094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5E79B564" w14:textId="77777777" w:rsidR="007D6E5E" w:rsidRPr="00564BA3" w:rsidRDefault="007D6E5E" w:rsidP="007D6E5E">
      <w:pPr>
        <w:pStyle w:val="Paragraphedeliste"/>
        <w:numPr>
          <w:ilvl w:val="1"/>
          <w:numId w:val="2"/>
        </w:numPr>
        <w:jc w:val="both"/>
        <w:rPr>
          <w:rFonts w:ascii="Marianne" w:hAnsi="Marianne"/>
          <w:b/>
          <w:sz w:val="20"/>
          <w:szCs w:val="20"/>
          <w:lang w:eastAsia="fr-FR"/>
        </w:rPr>
      </w:pPr>
      <w:bookmarkStart w:id="0" w:name="_Hlk243000687"/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Synthèse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sur les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évolutions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moyens</w:t>
      </w:r>
      <w:proofErr w:type="spellEnd"/>
      <w:r w:rsidRPr="00564BA3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564BA3">
        <w:rPr>
          <w:rFonts w:ascii="Marianne" w:hAnsi="Marianne"/>
          <w:b/>
          <w:sz w:val="20"/>
          <w:szCs w:val="20"/>
          <w:lang w:eastAsia="fr-FR"/>
        </w:rPr>
        <w:t>humains</w:t>
      </w:r>
      <w:proofErr w:type="spellEnd"/>
    </w:p>
    <w:bookmarkEnd w:id="0"/>
    <w:p w14:paraId="7E309F2E" w14:textId="77777777" w:rsidR="007D6E5E" w:rsidRPr="00564BA3" w:rsidRDefault="007D6E5E" w:rsidP="007D6E5E">
      <w:pPr>
        <w:jc w:val="both"/>
        <w:rPr>
          <w:rFonts w:ascii="Marianne" w:hAnsi="Marianne"/>
          <w:sz w:val="20"/>
        </w:rPr>
      </w:pPr>
    </w:p>
    <w:p w14:paraId="2A57B075" w14:textId="77777777" w:rsidR="007D6E5E" w:rsidRPr="00564BA3" w:rsidRDefault="007D6E5E" w:rsidP="007D6E5E">
      <w:pPr>
        <w:jc w:val="both"/>
        <w:rPr>
          <w:rFonts w:ascii="Marianne" w:hAnsi="Marianne"/>
          <w:sz w:val="20"/>
          <w:lang w:val="fr-FR"/>
        </w:rPr>
      </w:pPr>
      <w:bookmarkStart w:id="1" w:name="_Hlk243000677"/>
      <w:proofErr w:type="spellStart"/>
      <w:r w:rsidRPr="00564BA3">
        <w:rPr>
          <w:rFonts w:ascii="Marianne" w:hAnsi="Marianne"/>
          <w:sz w:val="20"/>
        </w:rPr>
        <w:t>Vous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présenterez</w:t>
      </w:r>
      <w:proofErr w:type="spellEnd"/>
      <w:r w:rsidRPr="00564BA3">
        <w:rPr>
          <w:rFonts w:ascii="Marianne" w:hAnsi="Marianne"/>
          <w:sz w:val="20"/>
        </w:rPr>
        <w:t xml:space="preserve"> les </w:t>
      </w:r>
      <w:proofErr w:type="spellStart"/>
      <w:r w:rsidRPr="00564BA3">
        <w:rPr>
          <w:rFonts w:ascii="Marianne" w:hAnsi="Marianne"/>
          <w:sz w:val="20"/>
        </w:rPr>
        <w:t>évolutions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prévues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en</w:t>
      </w:r>
      <w:proofErr w:type="spellEnd"/>
      <w:r w:rsidRPr="00564BA3">
        <w:rPr>
          <w:rFonts w:ascii="Marianne" w:hAnsi="Marianne"/>
          <w:sz w:val="20"/>
        </w:rPr>
        <w:t xml:space="preserve"> </w:t>
      </w:r>
      <w:r w:rsidRPr="00564BA3">
        <w:rPr>
          <w:rFonts w:ascii="Marianne" w:hAnsi="Marianne"/>
          <w:sz w:val="20"/>
          <w:lang w:val="fr-FR"/>
        </w:rPr>
        <w:t>2027</w:t>
      </w:r>
      <w:r w:rsidRPr="00564BA3">
        <w:rPr>
          <w:rFonts w:ascii="Marianne" w:hAnsi="Marianne"/>
          <w:sz w:val="20"/>
        </w:rPr>
        <w:t xml:space="preserve"> pour la </w:t>
      </w:r>
      <w:proofErr w:type="spellStart"/>
      <w:r w:rsidRPr="00564BA3">
        <w:rPr>
          <w:rFonts w:ascii="Marianne" w:hAnsi="Marianne"/>
          <w:sz w:val="20"/>
        </w:rPr>
        <w:t>réalisation</w:t>
      </w:r>
      <w:proofErr w:type="spellEnd"/>
      <w:r w:rsidRPr="00564BA3">
        <w:rPr>
          <w:rFonts w:ascii="Marianne" w:hAnsi="Marianne"/>
          <w:sz w:val="20"/>
        </w:rPr>
        <w:t xml:space="preserve"> des </w:t>
      </w:r>
      <w:proofErr w:type="spellStart"/>
      <w:r w:rsidRPr="00564BA3">
        <w:rPr>
          <w:rFonts w:ascii="Marianne" w:hAnsi="Marianne"/>
          <w:sz w:val="20"/>
        </w:rPr>
        <w:t>différentes</w:t>
      </w:r>
      <w:proofErr w:type="spellEnd"/>
      <w:r w:rsidRPr="00564BA3">
        <w:rPr>
          <w:rFonts w:ascii="Marianne" w:hAnsi="Marianne"/>
          <w:sz w:val="20"/>
        </w:rPr>
        <w:t xml:space="preserve"> actions </w:t>
      </w:r>
      <w:proofErr w:type="spellStart"/>
      <w:r w:rsidRPr="00564BA3">
        <w:rPr>
          <w:rFonts w:ascii="Marianne" w:hAnsi="Marianne"/>
          <w:sz w:val="20"/>
        </w:rPr>
        <w:t>élémentaires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ainsi</w:t>
      </w:r>
      <w:proofErr w:type="spellEnd"/>
      <w:r w:rsidRPr="00564BA3">
        <w:rPr>
          <w:rFonts w:ascii="Marianne" w:hAnsi="Marianne"/>
          <w:sz w:val="20"/>
        </w:rPr>
        <w:t xml:space="preserve"> que les </w:t>
      </w:r>
      <w:proofErr w:type="spellStart"/>
      <w:r w:rsidRPr="00564BA3">
        <w:rPr>
          <w:rFonts w:ascii="Marianne" w:hAnsi="Marianne"/>
          <w:sz w:val="20"/>
        </w:rPr>
        <w:t>principales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évolutions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intervenues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depuis</w:t>
      </w:r>
      <w:proofErr w:type="spellEnd"/>
      <w:r w:rsidRPr="00564BA3">
        <w:rPr>
          <w:rFonts w:ascii="Marianne" w:hAnsi="Marianne"/>
          <w:sz w:val="20"/>
        </w:rPr>
        <w:t xml:space="preserve"> la validation du </w:t>
      </w:r>
      <w:proofErr w:type="spellStart"/>
      <w:r w:rsidRPr="00564BA3">
        <w:rPr>
          <w:rFonts w:ascii="Marianne" w:hAnsi="Marianne"/>
          <w:sz w:val="20"/>
        </w:rPr>
        <w:t>programme</w:t>
      </w:r>
      <w:proofErr w:type="spellEnd"/>
      <w:r w:rsidRPr="00564BA3">
        <w:rPr>
          <w:rFonts w:ascii="Marianne" w:hAnsi="Marianne"/>
          <w:sz w:val="20"/>
        </w:rPr>
        <w:t xml:space="preserve"> </w:t>
      </w:r>
      <w:proofErr w:type="spellStart"/>
      <w:r w:rsidRPr="00564BA3">
        <w:rPr>
          <w:rFonts w:ascii="Marianne" w:hAnsi="Marianne"/>
          <w:sz w:val="20"/>
        </w:rPr>
        <w:t>pluriannuel</w:t>
      </w:r>
      <w:proofErr w:type="spellEnd"/>
      <w:r w:rsidRPr="00564BA3">
        <w:rPr>
          <w:rFonts w:ascii="Marianne" w:hAnsi="Marianne"/>
          <w:sz w:val="20"/>
        </w:rPr>
        <w:t xml:space="preserve"> 2022-2027 (2023-2027 le </w:t>
      </w:r>
      <w:proofErr w:type="spellStart"/>
      <w:r w:rsidRPr="00564BA3">
        <w:rPr>
          <w:rFonts w:ascii="Marianne" w:hAnsi="Marianne"/>
          <w:sz w:val="20"/>
        </w:rPr>
        <w:t>cas</w:t>
      </w:r>
      <w:proofErr w:type="spellEnd"/>
      <w:r w:rsidRPr="00564BA3">
        <w:rPr>
          <w:rFonts w:ascii="Marianne" w:hAnsi="Marianne"/>
          <w:sz w:val="20"/>
        </w:rPr>
        <w:t xml:space="preserve"> échéant). </w:t>
      </w:r>
    </w:p>
    <w:p w14:paraId="01193F04" w14:textId="77777777" w:rsidR="007D6E5E" w:rsidRPr="00564BA3" w:rsidRDefault="007D6E5E" w:rsidP="007D6E5E">
      <w:pPr>
        <w:jc w:val="both"/>
        <w:rPr>
          <w:rFonts w:ascii="Marianne" w:hAnsi="Marianne"/>
          <w:sz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D6E5E" w:rsidRPr="00564BA3" w14:paraId="100A8EA0" w14:textId="77777777" w:rsidTr="0046435E">
        <w:tc>
          <w:tcPr>
            <w:tcW w:w="9736" w:type="dxa"/>
          </w:tcPr>
          <w:p w14:paraId="40932D02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6932742D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4F9FCE78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40C0AF8E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3B1BABE2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2F9DDA04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55C187EB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  <w:p w14:paraId="7C88329C" w14:textId="77777777" w:rsidR="007D6E5E" w:rsidRPr="00564BA3" w:rsidRDefault="007D6E5E" w:rsidP="0046435E">
            <w:pPr>
              <w:jc w:val="both"/>
              <w:rPr>
                <w:rFonts w:ascii="Marianne" w:hAnsi="Marianne"/>
                <w:sz w:val="20"/>
                <w:lang w:val="fr-FR"/>
              </w:rPr>
            </w:pPr>
          </w:p>
        </w:tc>
      </w:tr>
      <w:bookmarkEnd w:id="1"/>
    </w:tbl>
    <w:p w14:paraId="000E3EA9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</w:p>
    <w:p w14:paraId="431C60CB" w14:textId="77777777" w:rsidR="007471F8" w:rsidRPr="007471F8" w:rsidRDefault="007471F8" w:rsidP="007471F8">
      <w:pPr>
        <w:jc w:val="both"/>
        <w:rPr>
          <w:rFonts w:ascii="Marianne" w:hAnsi="Marianne"/>
          <w:b/>
          <w:sz w:val="20"/>
          <w:szCs w:val="20"/>
          <w:lang w:eastAsia="fr-FR"/>
        </w:rPr>
      </w:pPr>
      <w:proofErr w:type="spellStart"/>
      <w:r w:rsidRPr="007471F8">
        <w:rPr>
          <w:rFonts w:ascii="Marianne" w:hAnsi="Marianne"/>
          <w:b/>
          <w:sz w:val="20"/>
          <w:szCs w:val="20"/>
          <w:lang w:eastAsia="fr-FR"/>
        </w:rPr>
        <w:t>Moyens</w:t>
      </w:r>
      <w:proofErr w:type="spellEnd"/>
      <w:r w:rsidRPr="007471F8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7471F8">
        <w:rPr>
          <w:rFonts w:ascii="Marianne" w:hAnsi="Marianne"/>
          <w:b/>
          <w:sz w:val="20"/>
          <w:szCs w:val="20"/>
          <w:lang w:eastAsia="fr-FR"/>
        </w:rPr>
        <w:t>humains</w:t>
      </w:r>
      <w:proofErr w:type="spellEnd"/>
      <w:r w:rsidRPr="007471F8">
        <w:rPr>
          <w:rFonts w:ascii="Marianne" w:hAnsi="Marianne"/>
          <w:b/>
          <w:sz w:val="20"/>
          <w:szCs w:val="20"/>
          <w:lang w:eastAsia="fr-FR"/>
        </w:rPr>
        <w:t xml:space="preserve"> </w:t>
      </w:r>
      <w:proofErr w:type="spellStart"/>
      <w:r w:rsidRPr="007471F8">
        <w:rPr>
          <w:rFonts w:ascii="Marianne" w:hAnsi="Marianne"/>
          <w:b/>
          <w:sz w:val="20"/>
          <w:szCs w:val="20"/>
          <w:lang w:eastAsia="fr-FR"/>
        </w:rPr>
        <w:t>mobilisés</w:t>
      </w:r>
      <w:proofErr w:type="spellEnd"/>
    </w:p>
    <w:p w14:paraId="59730A26" w14:textId="77777777" w:rsidR="007471F8" w:rsidRPr="00DE2090" w:rsidRDefault="007471F8" w:rsidP="007471F8">
      <w:pPr>
        <w:autoSpaceDE w:val="0"/>
        <w:autoSpaceDN w:val="0"/>
        <w:adjustRightInd w:val="0"/>
        <w:jc w:val="both"/>
        <w:rPr>
          <w:rFonts w:ascii="Marianne" w:hAnsi="Marianne" w:cs="Marianne-Regular"/>
          <w:sz w:val="20"/>
          <w:szCs w:val="20"/>
          <w:lang w:val="fr-FR" w:eastAsia="fr-FR"/>
        </w:rPr>
      </w:pPr>
      <w:r w:rsidRPr="00DE2090">
        <w:rPr>
          <w:rFonts w:ascii="Marianne" w:hAnsi="Marianne" w:cs="Marianne-Regular"/>
          <w:sz w:val="20"/>
          <w:szCs w:val="20"/>
          <w:lang w:val="fr-FR" w:eastAsia="fr-FR"/>
        </w:rPr>
        <w:t xml:space="preserve">Nombre des ETP impliqués dans le programme par actions élémentaires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7471F8" w:rsidRPr="00DE2090" w14:paraId="27C42A40" w14:textId="77777777" w:rsidTr="006756A7">
        <w:tc>
          <w:tcPr>
            <w:tcW w:w="2434" w:type="dxa"/>
          </w:tcPr>
          <w:p w14:paraId="2D592E05" w14:textId="77777777" w:rsidR="007471F8" w:rsidRPr="00DE2090" w:rsidRDefault="007471F8" w:rsidP="006756A7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  <w:r w:rsidRPr="00DE2090">
              <w:rPr>
                <w:rFonts w:ascii="Marianne" w:hAnsi="Marianne" w:cs="Marianne-Regular"/>
                <w:sz w:val="20"/>
                <w:szCs w:val="20"/>
                <w:lang w:val="fr-FR"/>
              </w:rPr>
              <w:t>AE n°</w:t>
            </w:r>
          </w:p>
        </w:tc>
        <w:tc>
          <w:tcPr>
            <w:tcW w:w="2434" w:type="dxa"/>
          </w:tcPr>
          <w:p w14:paraId="514743F7" w14:textId="77777777" w:rsidR="007471F8" w:rsidRPr="00DE2090" w:rsidRDefault="007471F8" w:rsidP="006756A7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  <w:r w:rsidRPr="00DE2090">
              <w:rPr>
                <w:rFonts w:ascii="Marianne" w:hAnsi="Marianne" w:cs="Marianne-Regular"/>
                <w:sz w:val="20"/>
                <w:szCs w:val="20"/>
                <w:lang w:val="fr-FR"/>
              </w:rPr>
              <w:t>AE n°</w:t>
            </w:r>
          </w:p>
        </w:tc>
        <w:tc>
          <w:tcPr>
            <w:tcW w:w="2434" w:type="dxa"/>
          </w:tcPr>
          <w:p w14:paraId="360745E1" w14:textId="77777777" w:rsidR="007471F8" w:rsidRPr="00DE2090" w:rsidRDefault="007471F8" w:rsidP="006756A7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  <w:r w:rsidRPr="00DE2090">
              <w:rPr>
                <w:rFonts w:ascii="Marianne" w:hAnsi="Marianne" w:cs="Marianne-Regular"/>
                <w:sz w:val="20"/>
                <w:szCs w:val="20"/>
                <w:lang w:val="fr-FR"/>
              </w:rPr>
              <w:t>AE n°</w:t>
            </w:r>
          </w:p>
        </w:tc>
        <w:tc>
          <w:tcPr>
            <w:tcW w:w="2434" w:type="dxa"/>
          </w:tcPr>
          <w:p w14:paraId="501098D6" w14:textId="77777777" w:rsidR="007471F8" w:rsidRPr="00DE2090" w:rsidRDefault="007471F8" w:rsidP="006756A7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  <w:r w:rsidRPr="00DE2090">
              <w:rPr>
                <w:rFonts w:ascii="Marianne" w:hAnsi="Marianne" w:cs="Marianne-Regular"/>
                <w:sz w:val="20"/>
                <w:szCs w:val="20"/>
                <w:lang w:val="fr-FR"/>
              </w:rPr>
              <w:t>Total ETP</w:t>
            </w:r>
          </w:p>
        </w:tc>
      </w:tr>
      <w:tr w:rsidR="007471F8" w:rsidRPr="00DE2090" w14:paraId="67E5949E" w14:textId="77777777" w:rsidTr="006756A7">
        <w:tc>
          <w:tcPr>
            <w:tcW w:w="2434" w:type="dxa"/>
          </w:tcPr>
          <w:p w14:paraId="2B95B14B" w14:textId="77777777" w:rsidR="007471F8" w:rsidRPr="00DE2090" w:rsidRDefault="007471F8" w:rsidP="006756A7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</w:p>
        </w:tc>
        <w:tc>
          <w:tcPr>
            <w:tcW w:w="2434" w:type="dxa"/>
          </w:tcPr>
          <w:p w14:paraId="28BF4E22" w14:textId="77777777" w:rsidR="007471F8" w:rsidRPr="00DE2090" w:rsidRDefault="007471F8" w:rsidP="006756A7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</w:p>
        </w:tc>
        <w:tc>
          <w:tcPr>
            <w:tcW w:w="2434" w:type="dxa"/>
          </w:tcPr>
          <w:p w14:paraId="4E25378E" w14:textId="77777777" w:rsidR="007471F8" w:rsidRPr="00DE2090" w:rsidRDefault="007471F8" w:rsidP="006756A7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</w:p>
        </w:tc>
        <w:tc>
          <w:tcPr>
            <w:tcW w:w="2434" w:type="dxa"/>
          </w:tcPr>
          <w:p w14:paraId="04D12E30" w14:textId="77777777" w:rsidR="007471F8" w:rsidRPr="00DE2090" w:rsidRDefault="007471F8" w:rsidP="006756A7">
            <w:pPr>
              <w:autoSpaceDE w:val="0"/>
              <w:autoSpaceDN w:val="0"/>
              <w:adjustRightInd w:val="0"/>
              <w:jc w:val="both"/>
              <w:rPr>
                <w:rFonts w:ascii="Marianne" w:hAnsi="Marianne" w:cs="Marianne-Regular"/>
                <w:sz w:val="20"/>
                <w:szCs w:val="20"/>
                <w:lang w:val="fr-FR"/>
              </w:rPr>
            </w:pPr>
          </w:p>
        </w:tc>
      </w:tr>
    </w:tbl>
    <w:p w14:paraId="6D835F8A" w14:textId="77777777" w:rsidR="007471F8" w:rsidRPr="00DE2090" w:rsidRDefault="007471F8" w:rsidP="007471F8">
      <w:pPr>
        <w:rPr>
          <w:rFonts w:ascii="Marianne" w:hAnsi="Marianne" w:cs="Calibri"/>
          <w:sz w:val="20"/>
          <w:szCs w:val="20"/>
          <w:lang w:val="fr-FR" w:eastAsia="fr-FR"/>
        </w:rPr>
      </w:pPr>
    </w:p>
    <w:p w14:paraId="3D868527" w14:textId="77777777" w:rsidR="007D6E5E" w:rsidRPr="00564BA3" w:rsidRDefault="007D6E5E" w:rsidP="007D6E5E">
      <w:pPr>
        <w:autoSpaceDE w:val="0"/>
        <w:autoSpaceDN w:val="0"/>
        <w:adjustRightInd w:val="0"/>
        <w:jc w:val="both"/>
        <w:rPr>
          <w:rFonts w:ascii="Marianne" w:hAnsi="Marianne" w:cs="Marianne-Regular"/>
          <w:sz w:val="20"/>
          <w:szCs w:val="20"/>
          <w:lang w:val="fr-FR" w:eastAsia="fr-FR"/>
        </w:rPr>
      </w:pPr>
    </w:p>
    <w:p w14:paraId="6CAF0601" w14:textId="77777777" w:rsidR="007D6E5E" w:rsidRPr="00564BA3" w:rsidRDefault="007D6E5E" w:rsidP="007D6E5E">
      <w:pPr>
        <w:rPr>
          <w:rFonts w:ascii="Marianne" w:hAnsi="Marianne"/>
          <w:b/>
          <w:sz w:val="20"/>
          <w:u w:val="single"/>
          <w:lang w:val="fr-FR"/>
        </w:rPr>
      </w:pPr>
    </w:p>
    <w:p w14:paraId="11863DDE" w14:textId="77777777" w:rsidR="007D6E5E" w:rsidRPr="00564BA3" w:rsidRDefault="007D6E5E" w:rsidP="007D6E5E">
      <w:pPr>
        <w:jc w:val="both"/>
        <w:rPr>
          <w:rFonts w:ascii="Marianne" w:hAnsi="Marianne"/>
          <w:b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t xml:space="preserve">2 Partenaires et pilotages </w:t>
      </w:r>
    </w:p>
    <w:p w14:paraId="66001788" w14:textId="77777777" w:rsidR="007D6E5E" w:rsidRPr="00564BA3" w:rsidRDefault="007D6E5E" w:rsidP="007D6E5E">
      <w:pPr>
        <w:jc w:val="both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u w:val="single"/>
          <w:lang w:val="fr-FR" w:eastAsia="fr-FR"/>
        </w:rPr>
        <w:t>Si des évolutions existent en 2027</w:t>
      </w:r>
      <w:r w:rsidRPr="00564BA3">
        <w:rPr>
          <w:rFonts w:ascii="Marianne" w:hAnsi="Marianne"/>
          <w:sz w:val="20"/>
          <w:szCs w:val="20"/>
          <w:lang w:val="fr-FR" w:eastAsia="fr-FR"/>
        </w:rPr>
        <w:t xml:space="preserve">, compléter le tableau suivant :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0"/>
        <w:gridCol w:w="8195"/>
      </w:tblGrid>
      <w:tr w:rsidR="007D6E5E" w:rsidRPr="00564BA3" w14:paraId="1546C746" w14:textId="77777777" w:rsidTr="0046435E">
        <w:trPr>
          <w:trHeight w:val="591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2C93AADA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Coréalisateurs et prestataires, le cas échéant</w:t>
            </w:r>
          </w:p>
        </w:tc>
        <w:tc>
          <w:tcPr>
            <w:tcW w:w="4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80E3CFF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Indiquer les coréalisateurs ou prestataires éventuels qui jouent un rôle dans la conduite de l’action élémentaire et avec lesquels vous avez signé une convention</w:t>
            </w:r>
          </w:p>
        </w:tc>
      </w:tr>
      <w:tr w:rsidR="007D6E5E" w:rsidRPr="00564BA3" w14:paraId="68003099" w14:textId="77777777" w:rsidTr="0046435E">
        <w:trPr>
          <w:trHeight w:val="591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7578A97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Autres partenaires</w:t>
            </w:r>
          </w:p>
        </w:tc>
        <w:tc>
          <w:tcPr>
            <w:tcW w:w="4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46CAB9B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Décrire l’action des partenaires qui ne bénéficient pas de crédits CASDAR mais participent à l’action élémentaire (filières, éleveurs…)</w:t>
            </w:r>
          </w:p>
        </w:tc>
      </w:tr>
      <w:tr w:rsidR="007D6E5E" w:rsidRPr="00564BA3" w14:paraId="4375C02D" w14:textId="77777777" w:rsidTr="0046435E">
        <w:trPr>
          <w:trHeight w:val="1034"/>
        </w:trPr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6A554EDF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Modalités de pilotage de l’action</w:t>
            </w:r>
          </w:p>
        </w:tc>
        <w:tc>
          <w:tcPr>
            <w:tcW w:w="4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65BFB36D" w14:textId="77777777" w:rsidR="007D6E5E" w:rsidRPr="00564BA3" w:rsidRDefault="007D6E5E" w:rsidP="0046435E">
            <w:pPr>
              <w:spacing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Préciser notamment la prise en compte de l’intérêt des éleveurs.</w:t>
            </w:r>
          </w:p>
          <w:p w14:paraId="06534474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Ex. : commission spécifique de l’organisme de sélection</w:t>
            </w:r>
          </w:p>
        </w:tc>
      </w:tr>
    </w:tbl>
    <w:p w14:paraId="175A545E" w14:textId="77777777" w:rsidR="007D6E5E" w:rsidRPr="00564BA3" w:rsidRDefault="007D6E5E" w:rsidP="007D6E5E">
      <w:pPr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rFonts w:ascii="Marianne" w:hAnsi="Marianne"/>
          <w:b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lastRenderedPageBreak/>
        <w:t>Partie 2</w:t>
      </w:r>
      <w:r w:rsidRPr="00564BA3">
        <w:rPr>
          <w:rFonts w:ascii="Calibri" w:hAnsi="Calibri" w:cs="Calibri"/>
          <w:b/>
          <w:sz w:val="20"/>
          <w:szCs w:val="20"/>
          <w:lang w:val="fr-FR" w:eastAsia="fr-FR"/>
        </w:rPr>
        <w:t> </w:t>
      </w:r>
      <w:r w:rsidRPr="00564BA3">
        <w:rPr>
          <w:rFonts w:ascii="Marianne" w:hAnsi="Marianne"/>
          <w:b/>
          <w:sz w:val="20"/>
          <w:szCs w:val="20"/>
          <w:lang w:val="fr-FR" w:eastAsia="fr-FR"/>
        </w:rPr>
        <w:t>: Description des actions - PNDAR 2022-2027 – Année 2027</w:t>
      </w:r>
    </w:p>
    <w:p w14:paraId="7F6361B4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lang w:val="fr-FR" w:eastAsia="fr-FR"/>
        </w:rPr>
        <w:t xml:space="preserve">Il faut compléter autant de fiches qu’il y a d’actions élémentaires dans le programme annuel. </w:t>
      </w:r>
    </w:p>
    <w:p w14:paraId="22A82224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lang w:val="fr-FR" w:eastAsia="fr-FR"/>
        </w:rPr>
        <w:t>Fiche type de description qualitative d’une action élémentaire dans un programme prévisionnel annuel</w:t>
      </w:r>
    </w:p>
    <w:tbl>
      <w:tblPr>
        <w:tblW w:w="10076" w:type="dxa"/>
        <w:tblInd w:w="-3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8287"/>
      </w:tblGrid>
      <w:tr w:rsidR="007D6E5E" w:rsidRPr="00564BA3" w14:paraId="6DB2FD75" w14:textId="77777777" w:rsidTr="0046435E">
        <w:trPr>
          <w:trHeight w:val="867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</w:tcPr>
          <w:p w14:paraId="27327A5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N° de l’action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68C75CF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Titre de l’action élémentaire</w:t>
            </w:r>
          </w:p>
          <w:p w14:paraId="659058FE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Utiliser les opérations à titre exceptionnel il faut alors une fiche par opération</w:t>
            </w:r>
          </w:p>
        </w:tc>
      </w:tr>
      <w:tr w:rsidR="007D6E5E" w:rsidRPr="00564BA3" w14:paraId="290A880C" w14:textId="77777777" w:rsidTr="0046435E">
        <w:trPr>
          <w:trHeight w:val="59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06B27502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Chef de projet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073F78D0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Nom, organisme, fonction, courriel, téléphone du chef de projet</w:t>
            </w:r>
          </w:p>
        </w:tc>
      </w:tr>
    </w:tbl>
    <w:p w14:paraId="14120EF3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"/>
          <w:szCs w:val="20"/>
          <w:lang w:val="fr-FR" w:eastAsia="fr-FR"/>
        </w:rPr>
      </w:pPr>
    </w:p>
    <w:tbl>
      <w:tblPr>
        <w:tblW w:w="10076" w:type="dxa"/>
        <w:tblInd w:w="-3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8"/>
        <w:gridCol w:w="8268"/>
      </w:tblGrid>
      <w:tr w:rsidR="007D6E5E" w:rsidRPr="00564BA3" w14:paraId="0EA37CA1" w14:textId="77777777" w:rsidTr="0046435E">
        <w:trPr>
          <w:trHeight w:val="59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13D44AE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Rappel de la finalité</w:t>
            </w: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24A7CD3" w14:textId="77777777" w:rsidR="007D6E5E" w:rsidRPr="00564BA3" w:rsidRDefault="007D6E5E" w:rsidP="0046435E">
            <w:pPr>
              <w:snapToGrid w:val="0"/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Rappeler brièvement les objectifs de cette AE.</w:t>
            </w:r>
          </w:p>
        </w:tc>
      </w:tr>
      <w:tr w:rsidR="007D6E5E" w:rsidRPr="00564BA3" w14:paraId="44E9D5D2" w14:textId="77777777" w:rsidTr="0046435E">
        <w:trPr>
          <w:trHeight w:val="59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0F0D507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Faits marquants du contexte impactant la programmation 202X</w:t>
            </w: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22292B4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Mettre en avant les éléments de contexte ayant une incidence directe sur la conduite du programme.</w:t>
            </w:r>
          </w:p>
          <w:p w14:paraId="206E5CC6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Ces éléments peuvent relever d'éléments internes à la structure (évolution des priorités, réorganisation des équipes…) ou d'événements extérieurs (crise dans une filière, décision politique…).</w:t>
            </w:r>
          </w:p>
        </w:tc>
      </w:tr>
      <w:tr w:rsidR="007D6E5E" w:rsidRPr="00564BA3" w14:paraId="6E5F26E4" w14:textId="77777777" w:rsidTr="0046435E">
        <w:trPr>
          <w:trHeight w:val="66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9BCB47A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Indicateurs de résultats</w:t>
            </w:r>
          </w:p>
        </w:tc>
        <w:tc>
          <w:tcPr>
            <w:tcW w:w="8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7648855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Renseigner la valeur cible pour l’exercice concerné</w:t>
            </w:r>
          </w:p>
          <w:p w14:paraId="26CF00D1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noProof/>
                <w:sz w:val="20"/>
                <w:szCs w:val="20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14E30D" wp14:editId="4C5741FD">
                      <wp:simplePos x="0" y="0"/>
                      <wp:positionH relativeFrom="page">
                        <wp:posOffset>429127</wp:posOffset>
                      </wp:positionH>
                      <wp:positionV relativeFrom="paragraph">
                        <wp:posOffset>-38862</wp:posOffset>
                      </wp:positionV>
                      <wp:extent cx="4683556" cy="14721"/>
                      <wp:effectExtent l="0" t="0" r="0" b="0"/>
                      <wp:wrapSquare wrapText="bothSides"/>
                      <wp:docPr id="5" name="Cadre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3556" cy="14721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W w:w="7376" w:type="dxa"/>
                                    <w:tblCellMar>
                                      <w:left w:w="10" w:type="dxa"/>
                                      <w:right w:w="1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21"/>
                                    <w:gridCol w:w="2179"/>
                                    <w:gridCol w:w="1356"/>
                                    <w:gridCol w:w="1225"/>
                                    <w:gridCol w:w="1495"/>
                                  </w:tblGrid>
                                  <w:tr w:rsidR="007D6E5E" w14:paraId="48374054" w14:textId="77777777">
                                    <w:tc>
                                      <w:tcPr>
                                        <w:tcW w:w="84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4C1F9B26" w14:textId="77777777" w:rsidR="007D6E5E" w:rsidRDefault="007D6E5E" w:rsidP="007A4173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N° Objectifs stratégiques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6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738FEFFF" w14:textId="77777777" w:rsidR="007D6E5E" w:rsidRDefault="007D6E5E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Dénomination de l'indicateur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1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73F6F8C1" w14:textId="77777777" w:rsidR="007D6E5E" w:rsidRDefault="007D6E5E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Rappel valeur 2021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14:paraId="64B1EC56" w14:textId="77777777" w:rsidR="007D6E5E" w:rsidRPr="00E2564E" w:rsidRDefault="007D6E5E" w:rsidP="00A32F8B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 xml:space="preserve">Valeur </w:t>
                                        </w:r>
                                        <w:r w:rsidRPr="00564BA3"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2027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6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18C4928F" w14:textId="77777777" w:rsidR="007D6E5E" w:rsidRDefault="007D6E5E">
                                        <w:pPr>
                                          <w:pStyle w:val="Standard"/>
                                          <w:spacing w:line="288" w:lineRule="auto"/>
                                          <w:jc w:val="center"/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  <w:t>Rappel valeur cible 2027</w:t>
                                        </w:r>
                                      </w:p>
                                    </w:tc>
                                  </w:tr>
                                  <w:tr w:rsidR="007D6E5E" w14:paraId="0A03AAE1" w14:textId="77777777">
                                    <w:tc>
                                      <w:tcPr>
                                        <w:tcW w:w="84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14:paraId="0AABC231" w14:textId="77777777" w:rsidR="007D6E5E" w:rsidRDefault="007D6E5E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7A4585F3" w14:textId="77777777" w:rsidR="007D6E5E" w:rsidRDefault="007D6E5E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1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5830A54D" w14:textId="77777777" w:rsidR="007D6E5E" w:rsidRDefault="007D6E5E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76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14:paraId="5D4255B6" w14:textId="77777777" w:rsidR="007D6E5E" w:rsidRDefault="007D6E5E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6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vAlign w:val="center"/>
                                      </w:tcPr>
                                      <w:p w14:paraId="54DEFFAE" w14:textId="77777777" w:rsidR="007D6E5E" w:rsidRDefault="007D6E5E">
                                        <w:pPr>
                                          <w:pStyle w:val="Standard"/>
                                          <w:snapToGrid w:val="0"/>
                                          <w:spacing w:line="278" w:lineRule="atLeast"/>
                                          <w:rPr>
                                            <w:sz w:val="18"/>
                                            <w:szCs w:val="18"/>
                                            <w:lang w:eastAsia="fr-FR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9BF2618" w14:textId="77777777" w:rsidR="007D6E5E" w:rsidRDefault="007D6E5E" w:rsidP="007D6E5E"/>
                              </w:txbxContent>
                            </wps:txbx>
                            <wps:bodyPr wrap="none" lIns="0" tIns="0" rIns="0" bIns="0" compatLnSpc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014E3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dre3" o:spid="_x0000_s1026" type="#_x0000_t202" style="position:absolute;margin-left:33.8pt;margin-top:-3.05pt;width:368.8pt;height:1.1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" filled="f" stroked="f">
                      <v:textbox style="mso-fit-shape-to-text:t" inset="0,0,0,0">
                        <w:txbxContent>
                          <w:tbl>
                            <w:tblPr>
                              <w:tblW w:w="7376" w:type="dxa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21"/>
                              <w:gridCol w:w="2179"/>
                              <w:gridCol w:w="1356"/>
                              <w:gridCol w:w="1225"/>
                              <w:gridCol w:w="1495"/>
                            </w:tblGrid>
                            <w:tr w:rsidR="007D6E5E" w14:paraId="48374054" w14:textId="77777777"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C1F9B26" w14:textId="77777777" w:rsidR="007D6E5E" w:rsidRDefault="007D6E5E" w:rsidP="007A4173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N° Objectifs stratégiques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38FEFFF" w14:textId="77777777" w:rsidR="007D6E5E" w:rsidRDefault="007D6E5E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Dénomination de l'indicateur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3F6F8C1" w14:textId="77777777" w:rsidR="007D6E5E" w:rsidRDefault="007D6E5E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Rappel valeur 2021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64B1EC56" w14:textId="77777777" w:rsidR="007D6E5E" w:rsidRPr="00E2564E" w:rsidRDefault="007D6E5E" w:rsidP="00A32F8B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Valeur </w:t>
                                  </w:r>
                                  <w:r w:rsidRPr="00564BA3"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8C4928F" w14:textId="77777777" w:rsidR="007D6E5E" w:rsidRDefault="007D6E5E">
                                  <w:pPr>
                                    <w:pStyle w:val="Standard"/>
                                    <w:spacing w:line="288" w:lineRule="auto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  <w:lang w:eastAsia="fr-FR"/>
                                    </w:rPr>
                                    <w:t>Rappel valeur cible 2027</w:t>
                                  </w:r>
                                </w:p>
                              </w:tc>
                            </w:tr>
                            <w:tr w:rsidR="007D6E5E" w14:paraId="0A03AAE1" w14:textId="77777777"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0AABC231" w14:textId="77777777" w:rsidR="007D6E5E" w:rsidRDefault="007D6E5E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A4585F3" w14:textId="77777777" w:rsidR="007D6E5E" w:rsidRDefault="007D6E5E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830A54D" w14:textId="77777777" w:rsidR="007D6E5E" w:rsidRDefault="007D6E5E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D4255B6" w14:textId="77777777" w:rsidR="007D6E5E" w:rsidRDefault="007D6E5E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4DEFFAE" w14:textId="77777777" w:rsidR="007D6E5E" w:rsidRDefault="007D6E5E">
                                  <w:pPr>
                                    <w:pStyle w:val="Standard"/>
                                    <w:snapToGrid w:val="0"/>
                                    <w:spacing w:line="278" w:lineRule="atLeast"/>
                                    <w:rPr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BF2618" w14:textId="77777777" w:rsidR="007D6E5E" w:rsidRDefault="007D6E5E" w:rsidP="007D6E5E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</w:p>
        </w:tc>
      </w:tr>
    </w:tbl>
    <w:p w14:paraId="5363F848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</w:p>
    <w:p w14:paraId="3D38BAF2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sz w:val="20"/>
          <w:szCs w:val="20"/>
          <w:lang w:val="fr-FR" w:eastAsia="fr-FR"/>
        </w:rPr>
        <w:t>Moyens consacrés à l’action en 202X (année concernée)</w:t>
      </w:r>
    </w:p>
    <w:tbl>
      <w:tblPr>
        <w:tblW w:w="10076" w:type="dxa"/>
        <w:tblInd w:w="-3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9"/>
        <w:gridCol w:w="8287"/>
      </w:tblGrid>
      <w:tr w:rsidR="007D6E5E" w:rsidRPr="00564BA3" w14:paraId="79DD9BB7" w14:textId="77777777" w:rsidTr="0046435E">
        <w:trPr>
          <w:trHeight w:val="478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468B91F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Moyens financiers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0092A0A0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Coût total et montant des crédits CASDAR prévus.</w:t>
            </w:r>
          </w:p>
          <w:p w14:paraId="1428BCBF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b/>
                <w:sz w:val="20"/>
                <w:szCs w:val="20"/>
                <w:u w:val="single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 xml:space="preserve">Origine des autres financements prévisionnels de l’action (nom des organismes ou fonds). </w:t>
            </w:r>
            <w:r w:rsidRPr="00564BA3">
              <w:rPr>
                <w:rFonts w:ascii="Marianne" w:hAnsi="Marianne"/>
                <w:b/>
                <w:sz w:val="20"/>
                <w:szCs w:val="20"/>
                <w:u w:val="single"/>
                <w:lang w:val="fr-FR" w:eastAsia="fr-FR"/>
              </w:rPr>
              <w:t>Ces éléments doivent être transmis en distinguant par race. (</w:t>
            </w:r>
            <w:proofErr w:type="gramStart"/>
            <w:r w:rsidRPr="00564BA3">
              <w:rPr>
                <w:rFonts w:ascii="Marianne" w:hAnsi="Marianne"/>
                <w:b/>
                <w:sz w:val="20"/>
                <w:szCs w:val="20"/>
                <w:u w:val="single"/>
                <w:lang w:val="fr-FR" w:eastAsia="fr-FR"/>
              </w:rPr>
              <w:t>distinction</w:t>
            </w:r>
            <w:proofErr w:type="gramEnd"/>
            <w:r w:rsidRPr="00564BA3">
              <w:rPr>
                <w:rFonts w:ascii="Marianne" w:hAnsi="Marianne"/>
                <w:b/>
                <w:sz w:val="20"/>
                <w:szCs w:val="20"/>
                <w:u w:val="single"/>
                <w:lang w:val="fr-FR" w:eastAsia="fr-FR"/>
              </w:rPr>
              <w:t xml:space="preserve"> RLM vs non RLM) </w:t>
            </w:r>
          </w:p>
        </w:tc>
      </w:tr>
      <w:tr w:rsidR="007D6E5E" w:rsidRPr="00564BA3" w14:paraId="3C79C38E" w14:textId="77777777" w:rsidTr="0046435E">
        <w:trPr>
          <w:trHeight w:val="478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5ABA6E4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Détail des travaux</w:t>
            </w:r>
          </w:p>
        </w:tc>
        <w:tc>
          <w:tcPr>
            <w:tcW w:w="8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652E4E2B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La présentation détaillée des travaux prévus sera réalisée sur la base du tableau figurant en page suivante.</w:t>
            </w:r>
          </w:p>
        </w:tc>
      </w:tr>
    </w:tbl>
    <w:p w14:paraId="264FE2B3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</w:p>
    <w:p w14:paraId="61B8A4C6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</w:pPr>
    </w:p>
    <w:p w14:paraId="03961F2B" w14:textId="77777777" w:rsidR="007D6E5E" w:rsidRPr="00564BA3" w:rsidRDefault="007D6E5E" w:rsidP="007D6E5E">
      <w:pPr>
        <w:spacing w:after="200" w:line="276" w:lineRule="auto"/>
        <w:rPr>
          <w:rFonts w:ascii="Marianne" w:hAnsi="Marianne"/>
          <w:sz w:val="20"/>
          <w:szCs w:val="20"/>
          <w:lang w:val="fr-FR" w:eastAsia="fr-FR"/>
        </w:rPr>
        <w:sectPr w:rsidR="007D6E5E" w:rsidRPr="00564BA3" w:rsidSect="007D6E5E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440" w:right="1080" w:bottom="1440" w:left="851" w:header="720" w:footer="850" w:gutter="0"/>
          <w:cols w:space="720"/>
          <w:titlePg/>
          <w:docGrid w:linePitch="326"/>
        </w:sectPr>
      </w:pPr>
    </w:p>
    <w:p w14:paraId="313662EE" w14:textId="1874D2A2" w:rsidR="007D6E5E" w:rsidRPr="00564BA3" w:rsidRDefault="007D6E5E" w:rsidP="007D6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-295"/>
        <w:jc w:val="center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b/>
          <w:sz w:val="20"/>
          <w:szCs w:val="20"/>
          <w:lang w:val="fr-FR" w:eastAsia="fr-FR"/>
        </w:rPr>
        <w:lastRenderedPageBreak/>
        <w:t>Partie 3</w:t>
      </w:r>
      <w:r w:rsidRPr="00564BA3">
        <w:rPr>
          <w:rFonts w:ascii="Calibri" w:hAnsi="Calibri" w:cs="Calibri"/>
          <w:b/>
          <w:sz w:val="20"/>
          <w:szCs w:val="20"/>
          <w:lang w:val="fr-FR" w:eastAsia="fr-FR"/>
        </w:rPr>
        <w:t> </w:t>
      </w:r>
      <w:r w:rsidRPr="00564BA3">
        <w:rPr>
          <w:rFonts w:ascii="Marianne" w:hAnsi="Marianne"/>
          <w:b/>
          <w:sz w:val="20"/>
          <w:szCs w:val="20"/>
          <w:lang w:val="fr-FR" w:eastAsia="fr-FR"/>
        </w:rPr>
        <w:t>:</w:t>
      </w:r>
      <w:r w:rsidRPr="00564BA3">
        <w:rPr>
          <w:rFonts w:ascii="Marianne" w:hAnsi="Marianne"/>
          <w:sz w:val="20"/>
          <w:szCs w:val="20"/>
          <w:lang w:val="fr-FR" w:eastAsia="fr-FR"/>
        </w:rPr>
        <w:t xml:space="preserve"> Description des travaux prévus par action élémentaire et confrontation au pluriannuel – 2027</w:t>
      </w:r>
    </w:p>
    <w:p w14:paraId="0E7E01AE" w14:textId="77777777" w:rsidR="007D6E5E" w:rsidRPr="00564BA3" w:rsidRDefault="007D6E5E" w:rsidP="007D6E5E">
      <w:pPr>
        <w:spacing w:after="200" w:line="276" w:lineRule="auto"/>
        <w:ind w:left="-295"/>
        <w:rPr>
          <w:rFonts w:ascii="Marianne" w:hAnsi="Marianne"/>
          <w:sz w:val="20"/>
          <w:szCs w:val="20"/>
          <w:lang w:val="fr-FR" w:eastAsia="fr-FR"/>
        </w:rPr>
      </w:pPr>
      <w:r w:rsidRPr="00564BA3">
        <w:rPr>
          <w:rFonts w:ascii="Marianne" w:hAnsi="Marianne"/>
          <w:color w:val="00000A"/>
          <w:sz w:val="20"/>
          <w:szCs w:val="20"/>
          <w:lang w:val="fr-FR" w:eastAsia="fr-FR"/>
        </w:rPr>
        <w:t xml:space="preserve">Il faut compléter autant de fiches qu’il y a d’actions élémentaires dans le programme annuel. </w:t>
      </w:r>
      <w:r w:rsidRPr="00564BA3">
        <w:rPr>
          <w:rFonts w:ascii="Marianne" w:hAnsi="Marianne"/>
          <w:sz w:val="20"/>
          <w:szCs w:val="20"/>
          <w:lang w:val="fr-FR" w:eastAsia="fr-FR"/>
        </w:rPr>
        <w:t xml:space="preserve">Fiche type de description qualitative des taches réalisées par action élémentaire. </w:t>
      </w:r>
    </w:p>
    <w:tbl>
      <w:tblPr>
        <w:tblW w:w="15124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1"/>
        <w:gridCol w:w="9428"/>
        <w:gridCol w:w="3795"/>
      </w:tblGrid>
      <w:tr w:rsidR="007D6E5E" w:rsidRPr="00564BA3" w14:paraId="031CB809" w14:textId="77777777" w:rsidTr="00A31759">
        <w:trPr>
          <w:trHeight w:val="665"/>
        </w:trPr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68" w:type="dxa"/>
              <w:bottom w:w="28" w:type="dxa"/>
              <w:right w:w="0" w:type="dxa"/>
            </w:tcMar>
            <w:vAlign w:val="center"/>
          </w:tcPr>
          <w:p w14:paraId="629A2E19" w14:textId="22A47599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N° de l’action</w:t>
            </w:r>
          </w:p>
        </w:tc>
        <w:tc>
          <w:tcPr>
            <w:tcW w:w="9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E74DA6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Titre de l’action, à reprendre à l’identique de la fiche prévisionnelle du pluriannuel (sauf modifications)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68" w:type="dxa"/>
              <w:bottom w:w="28" w:type="dxa"/>
              <w:right w:w="68" w:type="dxa"/>
            </w:tcMar>
            <w:vAlign w:val="center"/>
          </w:tcPr>
          <w:p w14:paraId="779AA79A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Chef de projet</w:t>
            </w:r>
            <w:r w:rsidRPr="00564BA3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:</w:t>
            </w:r>
          </w:p>
        </w:tc>
      </w:tr>
    </w:tbl>
    <w:p w14:paraId="7FCCD2C2" w14:textId="77777777" w:rsidR="007D6E5E" w:rsidRPr="00A31759" w:rsidRDefault="007D6E5E" w:rsidP="007D6E5E">
      <w:pPr>
        <w:spacing w:after="200" w:line="276" w:lineRule="auto"/>
        <w:rPr>
          <w:rFonts w:ascii="Marianne" w:hAnsi="Marianne"/>
          <w:sz w:val="2"/>
          <w:szCs w:val="2"/>
          <w:lang w:val="fr-FR" w:eastAsia="fr-FR"/>
        </w:rPr>
      </w:pPr>
    </w:p>
    <w:tbl>
      <w:tblPr>
        <w:tblW w:w="15108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5"/>
        <w:gridCol w:w="7456"/>
        <w:gridCol w:w="5387"/>
      </w:tblGrid>
      <w:tr w:rsidR="007D6E5E" w:rsidRPr="00564BA3" w14:paraId="3BF44558" w14:textId="77777777" w:rsidTr="0046435E">
        <w:trPr>
          <w:trHeight w:val="315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68" w:type="dxa"/>
              <w:bottom w:w="0" w:type="dxa"/>
              <w:right w:w="0" w:type="dxa"/>
            </w:tcMar>
            <w:vAlign w:val="center"/>
          </w:tcPr>
          <w:p w14:paraId="6FBE641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Contenu prévisionnel du projet</w:t>
            </w:r>
          </w:p>
        </w:tc>
        <w:tc>
          <w:tcPr>
            <w:tcW w:w="7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12FB28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Travaux effectivement prévus en 2027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3A12E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Justification des écarts pluriannuel</w:t>
            </w:r>
            <w:r w:rsidRPr="00564BA3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/</w:t>
            </w:r>
            <w:r w:rsidRPr="00564BA3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annuel 2027</w:t>
            </w:r>
          </w:p>
        </w:tc>
      </w:tr>
      <w:tr w:rsidR="007D6E5E" w:rsidRPr="00564BA3" w14:paraId="24F35A2E" w14:textId="77777777" w:rsidTr="00A31759">
        <w:trPr>
          <w:trHeight w:val="42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68" w:type="dxa"/>
              <w:bottom w:w="28" w:type="dxa"/>
              <w:right w:w="0" w:type="dxa"/>
            </w:tcMar>
          </w:tcPr>
          <w:p w14:paraId="25150C80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Rappel des tâches inscrites au prévisionnel pluriannuel</w:t>
            </w:r>
          </w:p>
        </w:tc>
        <w:tc>
          <w:tcPr>
            <w:tcW w:w="7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8D4193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Les explications doivent fournir un niveau de détail justifiant bien de l’avancée des travaux programmées. Peuvent ainsi être utilement présentées des prévisions particulières méritant plus d’explications que la seule mention «</w:t>
            </w:r>
            <w:r w:rsidRPr="00564BA3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avanc</w:t>
            </w:r>
            <w:r w:rsidRPr="00564BA3">
              <w:rPr>
                <w:rFonts w:ascii="Marianne" w:hAnsi="Marianne" w:cs="Marianne"/>
                <w:sz w:val="20"/>
                <w:szCs w:val="20"/>
                <w:lang w:val="fr-FR" w:eastAsia="fr-FR"/>
              </w:rPr>
              <w:t>é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e conforme/non conforme au pluriannuel</w:t>
            </w:r>
            <w:r w:rsidRPr="00564BA3">
              <w:rPr>
                <w:rFonts w:ascii="Calibri" w:hAnsi="Calibri" w:cs="Calibri"/>
                <w:sz w:val="20"/>
                <w:szCs w:val="20"/>
                <w:lang w:val="fr-FR" w:eastAsia="fr-FR"/>
              </w:rPr>
              <w:t> </w:t>
            </w:r>
            <w:r w:rsidRPr="00564BA3">
              <w:rPr>
                <w:rFonts w:ascii="Marianne" w:hAnsi="Marianne" w:cs="Marianne"/>
                <w:sz w:val="20"/>
                <w:szCs w:val="20"/>
                <w:lang w:val="fr-FR" w:eastAsia="fr-FR"/>
              </w:rPr>
              <w:t>»</w:t>
            </w: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.</w:t>
            </w:r>
          </w:p>
          <w:p w14:paraId="4D196B49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Les taches prévues au pluriannuel mais décalées doivent être mentionnées explicitement. Doivent également être exposées les activités prévues sur l’exercice qui n’étaient pas explicitement mentionnées dans le pluriannuel.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14"/>
              <w:gridCol w:w="3524"/>
              <w:gridCol w:w="913"/>
              <w:gridCol w:w="1132"/>
            </w:tblGrid>
            <w:tr w:rsidR="007D6E5E" w:rsidRPr="00564BA3" w14:paraId="75BF3D38" w14:textId="77777777" w:rsidTr="0046435E">
              <w:trPr>
                <w:trHeight w:val="1638"/>
              </w:trPr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6335A2EA" w14:textId="77777777" w:rsidR="007D6E5E" w:rsidRPr="00564BA3" w:rsidRDefault="007D6E5E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</w:pPr>
                  <w:r w:rsidRPr="00564BA3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N° tâche</w:t>
                  </w:r>
                </w:p>
              </w:tc>
              <w:tc>
                <w:tcPr>
                  <w:tcW w:w="352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1BB7CB38" w14:textId="77777777" w:rsidR="007D6E5E" w:rsidRPr="00564BA3" w:rsidRDefault="007D6E5E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strike/>
                      <w:color w:val="000000"/>
                      <w:sz w:val="18"/>
                      <w:szCs w:val="18"/>
                      <w:lang w:val="fr-FR" w:eastAsia="fr-FR"/>
                    </w:rPr>
                  </w:pPr>
                  <w:r w:rsidRPr="00564BA3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Dénomination de l’indicateur</w:t>
                  </w:r>
                </w:p>
              </w:tc>
              <w:tc>
                <w:tcPr>
                  <w:tcW w:w="91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14:paraId="74FBDF82" w14:textId="77777777" w:rsidR="007D6E5E" w:rsidRPr="00564BA3" w:rsidRDefault="007D6E5E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color w:val="00000A"/>
                      <w:lang w:val="fr-FR" w:eastAsia="zh-CN"/>
                    </w:rPr>
                  </w:pPr>
                  <w:r w:rsidRPr="00564BA3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Valeur 2027</w:t>
                  </w:r>
                </w:p>
              </w:tc>
              <w:tc>
                <w:tcPr>
                  <w:tcW w:w="113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vAlign w:val="center"/>
                </w:tcPr>
                <w:p w14:paraId="7DBA78F5" w14:textId="77777777" w:rsidR="007D6E5E" w:rsidRPr="00564BA3" w:rsidRDefault="007D6E5E" w:rsidP="0046435E">
                  <w:pPr>
                    <w:spacing w:after="200" w:line="288" w:lineRule="auto"/>
                    <w:jc w:val="center"/>
                    <w:rPr>
                      <w:rFonts w:ascii="Calibri" w:eastAsia="Times New Roman" w:hAnsi="Calibri"/>
                      <w:color w:val="00000A"/>
                      <w:lang w:val="fr-FR" w:eastAsia="zh-CN"/>
                    </w:rPr>
                  </w:pPr>
                  <w:r w:rsidRPr="00564BA3">
                    <w:rPr>
                      <w:rFonts w:ascii="Calibri" w:eastAsia="Times New Roman" w:hAnsi="Calibri"/>
                      <w:color w:val="000000"/>
                      <w:sz w:val="18"/>
                      <w:szCs w:val="18"/>
                      <w:lang w:val="fr-FR" w:eastAsia="fr-FR"/>
                    </w:rPr>
                    <w:t>Rappel valeur cible 2027 (corrigée si nécessaire)</w:t>
                  </w:r>
                </w:p>
              </w:tc>
            </w:tr>
            <w:tr w:rsidR="007D6E5E" w:rsidRPr="00564BA3" w14:paraId="52B7A319" w14:textId="77777777" w:rsidTr="0046435E">
              <w:trPr>
                <w:trHeight w:val="631"/>
              </w:trPr>
              <w:tc>
                <w:tcPr>
                  <w:tcW w:w="91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14:paraId="449C950A" w14:textId="77777777" w:rsidR="007D6E5E" w:rsidRPr="00564BA3" w:rsidRDefault="007D6E5E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352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vAlign w:val="center"/>
                </w:tcPr>
                <w:p w14:paraId="460E78AC" w14:textId="77777777" w:rsidR="007D6E5E" w:rsidRPr="00564BA3" w:rsidRDefault="007D6E5E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913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14:paraId="343848BC" w14:textId="77777777" w:rsidR="007D6E5E" w:rsidRPr="00564BA3" w:rsidRDefault="007D6E5E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vAlign w:val="center"/>
                </w:tcPr>
                <w:p w14:paraId="6E4B1D80" w14:textId="77777777" w:rsidR="007D6E5E" w:rsidRPr="00564BA3" w:rsidRDefault="007D6E5E" w:rsidP="0046435E">
                  <w:pPr>
                    <w:snapToGrid w:val="0"/>
                    <w:spacing w:after="200" w:line="278" w:lineRule="atLeast"/>
                    <w:rPr>
                      <w:rFonts w:ascii="Calibri" w:eastAsia="Times New Roman" w:hAnsi="Calibri"/>
                      <w:color w:val="00000A"/>
                      <w:sz w:val="18"/>
                      <w:szCs w:val="18"/>
                      <w:lang w:val="fr-FR" w:eastAsia="fr-FR"/>
                    </w:rPr>
                  </w:pPr>
                </w:p>
              </w:tc>
            </w:tr>
          </w:tbl>
          <w:p w14:paraId="085BED46" w14:textId="77777777" w:rsidR="007D6E5E" w:rsidRPr="00564BA3" w:rsidRDefault="007D6E5E" w:rsidP="0046435E">
            <w:pPr>
              <w:spacing w:after="200" w:line="276" w:lineRule="auto"/>
              <w:rPr>
                <w:rFonts w:ascii="Marianne" w:hAnsi="Marianne"/>
                <w:sz w:val="20"/>
                <w:szCs w:val="20"/>
                <w:lang w:val="fr-FR" w:eastAsia="fr-FR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AA4A5B" w14:textId="77777777" w:rsidR="007D6E5E" w:rsidRPr="00564BA3" w:rsidRDefault="007D6E5E" w:rsidP="0046435E">
            <w:pPr>
              <w:spacing w:after="200" w:line="276" w:lineRule="auto"/>
              <w:ind w:left="113"/>
              <w:rPr>
                <w:rFonts w:ascii="Marianne" w:hAnsi="Marianne"/>
                <w:sz w:val="20"/>
                <w:szCs w:val="20"/>
                <w:lang w:val="fr-FR" w:eastAsia="fr-FR"/>
              </w:rPr>
            </w:pPr>
            <w:r w:rsidRPr="00564BA3">
              <w:rPr>
                <w:rFonts w:ascii="Marianne" w:hAnsi="Marianne"/>
                <w:sz w:val="20"/>
                <w:szCs w:val="20"/>
                <w:lang w:val="fr-FR" w:eastAsia="fr-FR"/>
              </w:rPr>
              <w:t>Le devenir des taches non inscrites doit également être exposé (abandon/report année n+1).</w:t>
            </w:r>
          </w:p>
        </w:tc>
      </w:tr>
    </w:tbl>
    <w:p w14:paraId="568EE106" w14:textId="77777777" w:rsidR="00AF7B62" w:rsidRDefault="00AF7B62"/>
    <w:sectPr w:rsidR="00AF7B62" w:rsidSect="007D6E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DFC15" w14:textId="77777777" w:rsidR="007D6E5E" w:rsidRDefault="007D6E5E" w:rsidP="007D6E5E">
      <w:r>
        <w:separator/>
      </w:r>
    </w:p>
  </w:endnote>
  <w:endnote w:type="continuationSeparator" w:id="0">
    <w:p w14:paraId="7E0670F6" w14:textId="77777777" w:rsidR="007D6E5E" w:rsidRDefault="007D6E5E" w:rsidP="007D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altName w:val="Times New Roman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-Regular">
    <w:altName w:val="Times New Roman"/>
    <w:panose1 w:val="02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BC83" w14:textId="77777777" w:rsidR="00A31759" w:rsidRDefault="00A31759">
    <w:pPr>
      <w:pStyle w:val="Pieddepage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7031967"/>
      <w:docPartObj>
        <w:docPartGallery w:val="Page Numbers (Bottom of Page)"/>
        <w:docPartUnique/>
      </w:docPartObj>
    </w:sdtPr>
    <w:sdtEndPr/>
    <w:sdtContent>
      <w:p w14:paraId="77000C00" w14:textId="77777777" w:rsidR="00A31759" w:rsidRDefault="00A3175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7D963D8" w14:textId="77777777" w:rsidR="00A31759" w:rsidRDefault="00A317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6D09C" w14:textId="77777777" w:rsidR="007D6E5E" w:rsidRDefault="007D6E5E" w:rsidP="007D6E5E">
      <w:r>
        <w:separator/>
      </w:r>
    </w:p>
  </w:footnote>
  <w:footnote w:type="continuationSeparator" w:id="0">
    <w:p w14:paraId="2EFFCF89" w14:textId="77777777" w:rsidR="007D6E5E" w:rsidRDefault="007D6E5E" w:rsidP="007D6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B5FB3" w14:textId="77777777" w:rsidR="00A31759" w:rsidRDefault="00A31759">
    <w:pPr>
      <w:pStyle w:val="En-tte"/>
    </w:pPr>
  </w:p>
  <w:p w14:paraId="5FE3393B" w14:textId="77777777" w:rsidR="00A31759" w:rsidRDefault="00A3175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9DE10" w14:textId="74F47356" w:rsidR="00A31759" w:rsidRDefault="00A31759">
    <w:pPr>
      <w:pStyle w:val="En-tte"/>
      <w:rPr>
        <w:noProof/>
      </w:rPr>
    </w:pPr>
  </w:p>
  <w:p w14:paraId="3AA8F8D5" w14:textId="77777777" w:rsidR="00A31759" w:rsidRDefault="00A3175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E2409"/>
    <w:multiLevelType w:val="hybridMultilevel"/>
    <w:tmpl w:val="40A66D9C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A05285"/>
    <w:multiLevelType w:val="hybridMultilevel"/>
    <w:tmpl w:val="7804D8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40A51"/>
    <w:multiLevelType w:val="hybridMultilevel"/>
    <w:tmpl w:val="F51017DE"/>
    <w:lvl w:ilvl="0" w:tplc="15AA9A94">
      <w:start w:val="1"/>
      <w:numFmt w:val="bullet"/>
      <w:lvlText w:val="-"/>
      <w:lvlJc w:val="left"/>
      <w:pPr>
        <w:ind w:left="720" w:hanging="360"/>
      </w:pPr>
      <w:rPr>
        <w:rFonts w:ascii="Marianne" w:eastAsia="Arial Unicode MS" w:hAnsi="Marianne" w:cs="Times New Roman" w:hint="default"/>
      </w:rPr>
    </w:lvl>
    <w:lvl w:ilvl="1" w:tplc="CF987D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8E4B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1AF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F497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02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3C3F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8A0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A4AB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958047">
    <w:abstractNumId w:val="2"/>
  </w:num>
  <w:num w:numId="2" w16cid:durableId="2121221287">
    <w:abstractNumId w:val="1"/>
  </w:num>
  <w:num w:numId="3" w16cid:durableId="140294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5E"/>
    <w:rsid w:val="000812C8"/>
    <w:rsid w:val="000843D7"/>
    <w:rsid w:val="001D2B89"/>
    <w:rsid w:val="004D2BAD"/>
    <w:rsid w:val="007471F8"/>
    <w:rsid w:val="007D6E5E"/>
    <w:rsid w:val="008525E2"/>
    <w:rsid w:val="008F3930"/>
    <w:rsid w:val="00A31759"/>
    <w:rsid w:val="00AC1916"/>
    <w:rsid w:val="00AF7B62"/>
    <w:rsid w:val="00E17A95"/>
    <w:rsid w:val="00F01ED5"/>
    <w:rsid w:val="00F505FB"/>
    <w:rsid w:val="00F5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4D82AF"/>
  <w15:chartTrackingRefBased/>
  <w15:docId w15:val="{5DB07B96-0286-4F4A-91E1-FEEE5BD3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D6E5E"/>
    <w:rPr>
      <w:rFonts w:ascii="Times New Roman" w:eastAsia="Arial Unicode MS" w:hAnsi="Times New Roman"/>
      <w:kern w:val="0"/>
      <w:sz w:val="24"/>
      <w:szCs w:val="24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C19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C191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C191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C191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AC191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AC191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AC1916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AC1916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AC191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191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C191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AC191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rsid w:val="00AC1916"/>
    <w:rPr>
      <w:rFonts w:cstheme="majorBid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rsid w:val="00AC1916"/>
    <w:rPr>
      <w:rFonts w:cstheme="majorBid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rsid w:val="00AC1916"/>
    <w:rPr>
      <w:rFonts w:cstheme="majorBidi"/>
      <w:b/>
      <w:bCs/>
    </w:rPr>
  </w:style>
  <w:style w:type="character" w:customStyle="1" w:styleId="Titre7Car">
    <w:name w:val="Titre 7 Car"/>
    <w:basedOn w:val="Policepardfaut"/>
    <w:link w:val="Titre7"/>
    <w:uiPriority w:val="9"/>
    <w:rsid w:val="00AC1916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rsid w:val="00AC1916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rsid w:val="00AC1916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AC191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AC191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1916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uiPriority w:val="11"/>
    <w:rsid w:val="00AC1916"/>
    <w:rPr>
      <w:rFonts w:asciiTheme="majorHAnsi" w:eastAsiaTheme="majorEastAsia" w:hAnsiTheme="majorHAnsi" w:cstheme="majorBidi"/>
      <w:sz w:val="24"/>
      <w:szCs w:val="24"/>
    </w:rPr>
  </w:style>
  <w:style w:type="character" w:styleId="lev">
    <w:name w:val="Strong"/>
    <w:basedOn w:val="Policepardfaut"/>
    <w:uiPriority w:val="22"/>
    <w:qFormat/>
    <w:rsid w:val="00AC1916"/>
    <w:rPr>
      <w:b/>
      <w:bCs/>
    </w:rPr>
  </w:style>
  <w:style w:type="character" w:styleId="Accentuation">
    <w:name w:val="Emphasis"/>
    <w:basedOn w:val="Policepardfaut"/>
    <w:uiPriority w:val="20"/>
    <w:qFormat/>
    <w:rsid w:val="00AC1916"/>
    <w:rPr>
      <w:rFonts w:asciiTheme="minorHAnsi" w:hAnsiTheme="minorHAnsi"/>
      <w:b/>
      <w:i/>
      <w:iCs/>
    </w:rPr>
  </w:style>
  <w:style w:type="paragraph" w:styleId="Sansinterligne">
    <w:name w:val="No Spacing"/>
    <w:aliases w:val="Norm"/>
    <w:basedOn w:val="Normal"/>
    <w:uiPriority w:val="1"/>
    <w:qFormat/>
    <w:rsid w:val="00AC1916"/>
    <w:rPr>
      <w:szCs w:val="32"/>
    </w:rPr>
  </w:style>
  <w:style w:type="paragraph" w:styleId="Paragraphedeliste">
    <w:name w:val="List Paragraph"/>
    <w:basedOn w:val="Normal"/>
    <w:link w:val="ParagraphedelisteCar"/>
    <w:uiPriority w:val="34"/>
    <w:qFormat/>
    <w:rsid w:val="00AC1916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locked/>
    <w:rsid w:val="00AC1916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AC1916"/>
    <w:rPr>
      <w:rFonts w:cstheme="majorBidi"/>
      <w:i/>
    </w:rPr>
  </w:style>
  <w:style w:type="character" w:customStyle="1" w:styleId="CitationCar">
    <w:name w:val="Citation Car"/>
    <w:basedOn w:val="Policepardfaut"/>
    <w:link w:val="Citation"/>
    <w:uiPriority w:val="29"/>
    <w:rsid w:val="00AC1916"/>
    <w:rPr>
      <w:rFonts w:cstheme="majorBidi"/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1916"/>
    <w:pPr>
      <w:ind w:left="720" w:right="720"/>
    </w:pPr>
    <w:rPr>
      <w:rFonts w:cstheme="majorBidi"/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1916"/>
    <w:rPr>
      <w:rFonts w:cstheme="majorBidi"/>
      <w:b/>
      <w:i/>
      <w:sz w:val="24"/>
    </w:rPr>
  </w:style>
  <w:style w:type="character" w:styleId="Accentuationlgre">
    <w:name w:val="Subtle Emphasis"/>
    <w:uiPriority w:val="19"/>
    <w:qFormat/>
    <w:rsid w:val="00AC1916"/>
    <w:rPr>
      <w:i/>
      <w:color w:val="5A5A5A" w:themeColor="text1" w:themeTint="A5"/>
    </w:rPr>
  </w:style>
  <w:style w:type="character" w:styleId="Accentuationintense">
    <w:name w:val="Intense Emphasis"/>
    <w:basedOn w:val="Policepardfaut"/>
    <w:uiPriority w:val="21"/>
    <w:qFormat/>
    <w:rsid w:val="00AC1916"/>
    <w:rPr>
      <w:b/>
      <w:i/>
      <w:sz w:val="24"/>
      <w:szCs w:val="24"/>
      <w:u w:val="single"/>
    </w:rPr>
  </w:style>
  <w:style w:type="character" w:styleId="Rfrencelgre">
    <w:name w:val="Subtle Reference"/>
    <w:basedOn w:val="Policepardfaut"/>
    <w:uiPriority w:val="31"/>
    <w:qFormat/>
    <w:rsid w:val="00AC1916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AC1916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AC1916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C1916"/>
    <w:pPr>
      <w:outlineLvl w:val="9"/>
    </w:pPr>
  </w:style>
  <w:style w:type="character" w:customStyle="1" w:styleId="PieddepageCar">
    <w:name w:val="Pied de page Car"/>
    <w:link w:val="Pieddepage"/>
    <w:uiPriority w:val="99"/>
    <w:rsid w:val="007D6E5E"/>
  </w:style>
  <w:style w:type="paragraph" w:styleId="En-tte">
    <w:name w:val="header"/>
    <w:link w:val="En-tteCar"/>
    <w:rsid w:val="007D6E5E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kern w:val="0"/>
      <w:lang w:eastAsia="fr-FR"/>
      <w14:ligatures w14:val="none"/>
    </w:rPr>
  </w:style>
  <w:style w:type="character" w:customStyle="1" w:styleId="En-tteCar">
    <w:name w:val="En-tête Car"/>
    <w:basedOn w:val="Policepardfaut"/>
    <w:link w:val="En-tte"/>
    <w:rsid w:val="007D6E5E"/>
    <w:rPr>
      <w:rFonts w:ascii="Calibri" w:eastAsia="Calibri" w:hAnsi="Calibri" w:cs="Calibri"/>
      <w:color w:val="000000"/>
      <w:kern w:val="0"/>
      <w:lang w:eastAsia="fr-FR"/>
      <w14:ligatures w14:val="none"/>
    </w:rPr>
  </w:style>
  <w:style w:type="paragraph" w:styleId="Pieddepage">
    <w:name w:val="footer"/>
    <w:link w:val="PieddepageCar"/>
    <w:uiPriority w:val="99"/>
    <w:rsid w:val="007D6E5E"/>
    <w:pPr>
      <w:tabs>
        <w:tab w:val="center" w:pos="4536"/>
        <w:tab w:val="right" w:pos="9072"/>
      </w:tabs>
    </w:pPr>
  </w:style>
  <w:style w:type="character" w:customStyle="1" w:styleId="PieddepageCar1">
    <w:name w:val="Pied de page Car1"/>
    <w:basedOn w:val="Policepardfaut"/>
    <w:uiPriority w:val="99"/>
    <w:semiHidden/>
    <w:rsid w:val="007D6E5E"/>
    <w:rPr>
      <w:rFonts w:ascii="Times New Roman" w:eastAsia="Arial Unicode MS" w:hAnsi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7D6E5E"/>
    <w:rPr>
      <w:rFonts w:ascii="Times New Roman" w:eastAsia="Arial Unicode MS" w:hAnsi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7D6E5E"/>
    <w:pPr>
      <w:spacing w:after="200" w:line="276" w:lineRule="auto"/>
    </w:pPr>
    <w:rPr>
      <w:rFonts w:ascii="Calibri" w:eastAsia="Times New Roman" w:hAnsi="Calibri"/>
      <w:color w:val="00000A"/>
      <w:kern w:val="0"/>
      <w:sz w:val="24"/>
      <w:szCs w:val="24"/>
      <w:lang w:eastAsia="zh-CN"/>
      <w14:ligatures w14:val="none"/>
    </w:rPr>
  </w:style>
  <w:style w:type="table" w:customStyle="1" w:styleId="Grilledutableau1">
    <w:name w:val="Grille du tableau1"/>
    <w:basedOn w:val="TableauNormal"/>
    <w:next w:val="Grilledutableau"/>
    <w:uiPriority w:val="39"/>
    <w:rsid w:val="007D6E5E"/>
    <w:rPr>
      <w:rFonts w:ascii="Times New Roman" w:eastAsia="Arial Unicode MS" w:hAnsi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789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FAURE Laurent</dc:creator>
  <cp:keywords/>
  <dc:description/>
  <cp:lastModifiedBy>FAURE Laurent</cp:lastModifiedBy>
  <cp:revision>3</cp:revision>
  <dcterms:created xsi:type="dcterms:W3CDTF">2026-10-15T21:34:00Z</dcterms:created>
  <dcterms:modified xsi:type="dcterms:W3CDTF">2026-10-24T21:55:00Z</dcterms:modified>
</cp:coreProperties>
</file>