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A81A8" w14:textId="0F425331" w:rsidR="00CC3E37" w:rsidRPr="00E23555" w:rsidRDefault="00607AB4" w:rsidP="00E23555">
      <w:pPr>
        <w:pStyle w:val="Pardfaut"/>
        <w:widowControl w:val="0"/>
        <w:tabs>
          <w:tab w:val="left" w:pos="720"/>
          <w:tab w:val="left" w:pos="1440"/>
          <w:tab w:val="left" w:pos="2160"/>
          <w:tab w:val="left" w:pos="26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72"/>
        </w:tabs>
        <w:rPr>
          <w:rFonts w:ascii="Marianne" w:hAnsi="Marianne"/>
          <w:b/>
        </w:rPr>
      </w:pPr>
      <w:r>
        <w:rPr>
          <w:rStyle w:val="Aucun"/>
          <w:rFonts w:ascii="Marianne Light" w:eastAsia="Marianne Light" w:hAnsi="Marianne Light" w:cs="Marianne Light"/>
        </w:rPr>
        <w:tab/>
      </w:r>
      <w:r w:rsidRPr="00E23555">
        <w:rPr>
          <w:rStyle w:val="Aucun"/>
          <w:rFonts w:ascii="Marianne Light" w:eastAsia="Marianne Light" w:hAnsi="Marianne Light" w:cs="Marianne Light"/>
          <w:b/>
        </w:rPr>
        <w:tab/>
      </w:r>
      <w:r w:rsidR="00CC3E37" w:rsidRPr="00E23555">
        <w:rPr>
          <w:rFonts w:ascii="Marianne" w:hAnsi="Marianne"/>
          <w:b/>
        </w:rPr>
        <w:t>ANNEXE 1 – Trame du programme pluriannuel simplifié</w:t>
      </w:r>
    </w:p>
    <w:p w14:paraId="035CED04" w14:textId="77777777" w:rsidR="00CC3E37" w:rsidRDefault="00CC3E37" w:rsidP="00CC3E37">
      <w:pPr>
        <w:pStyle w:val="Standard"/>
        <w:spacing w:before="57" w:after="57"/>
        <w:jc w:val="both"/>
        <w:rPr>
          <w:rFonts w:ascii="Arial" w:hAnsi="Arial"/>
          <w:sz w:val="22"/>
          <w:szCs w:val="22"/>
        </w:rPr>
      </w:pPr>
    </w:p>
    <w:p w14:paraId="1EFD63E8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V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olume de pages pour l'ensemble</w:t>
      </w:r>
      <w:r w:rsidRPr="00AF32E1">
        <w:rPr>
          <w:rFonts w:eastAsia="Arial Unicode MS" w:cs="Calibri"/>
          <w:color w:val="auto"/>
          <w:sz w:val="20"/>
          <w:szCs w:val="20"/>
          <w:lang w:eastAsia="fr-FR"/>
        </w:rPr>
        <w:t> 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: 2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pages maximum pour la note de synth</w:t>
      </w:r>
      <w:r w:rsidRPr="00AF32E1">
        <w:rPr>
          <w:rFonts w:ascii="Marianne" w:eastAsia="Arial Unicode MS" w:hAnsi="Marianne" w:cs="Marianne"/>
          <w:color w:val="auto"/>
          <w:sz w:val="20"/>
          <w:szCs w:val="20"/>
          <w:lang w:eastAsia="fr-FR"/>
        </w:rPr>
        <w:t>è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se + 2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pages par Action Elémentaire)</w:t>
      </w:r>
    </w:p>
    <w:p w14:paraId="79EE909F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502F1FB1" w14:textId="77777777" w:rsidR="00CC3E37" w:rsidRPr="004731EC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</w:pPr>
      <w:r w:rsidRPr="004731EC"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  <w:t>Note de synthèse</w:t>
      </w:r>
      <w:r w:rsidRPr="004731EC">
        <w:rPr>
          <w:rFonts w:eastAsia="Arial Unicode MS" w:cs="Calibri"/>
          <w:b/>
          <w:color w:val="auto"/>
          <w:sz w:val="20"/>
          <w:szCs w:val="20"/>
          <w:lang w:eastAsia="fr-FR"/>
        </w:rPr>
        <w:t> </w:t>
      </w:r>
      <w:r w:rsidRPr="004731EC"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  <w:t>:</w:t>
      </w:r>
    </w:p>
    <w:p w14:paraId="3ADFB3ED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330650C8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1. Enjeux et priorités pour la période 2022-2027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(environ 25 lignes)</w:t>
      </w:r>
    </w:p>
    <w:p w14:paraId="1455DFA7" w14:textId="77777777" w:rsidR="00CC3E37" w:rsidRPr="00AF32E1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Le programme pluriannuel déposé par l’organisme de sélection ou l’</w:t>
      </w:r>
      <w:proofErr w:type="spellStart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Idele</w:t>
      </w:r>
      <w:proofErr w:type="spellEnd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doit permettre de justifier les subventions allouées au regard des objectifs poursuivis par le(s) programme(s) de sélection pour les 6 prochaines années en tenant compte des 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éléments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de contexte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qui 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seront aussi bien internes qu'externes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(attentes des éleveurs, attentes sociétales, attente des filières, transition </w:t>
      </w:r>
      <w:proofErr w:type="spellStart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agroécologique</w:t>
      </w:r>
      <w:proofErr w:type="spellEnd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…)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.</w:t>
      </w:r>
    </w:p>
    <w:p w14:paraId="3D71B8B9" w14:textId="77777777" w:rsidR="00CC3E37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Il ne s'agit pas de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présenter uniquement les actions récurrentes mais de mettre en avant les priorités dans le cadre de votre(s) projet(s) </w:t>
      </w:r>
      <w:proofErr w:type="gramStart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racial(</w:t>
      </w:r>
      <w:proofErr w:type="gramEnd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aux).</w:t>
      </w:r>
    </w:p>
    <w:p w14:paraId="4EC86DBE" w14:textId="77777777" w:rsidR="00CC3E37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Plus largement, expliquer dans quelle dynamique de filière ou de territoire s’inscrit votre programme pluriannuel avec, le cas échéant des partenaires qui ne seront pas financés par le programme pluriannuel.</w:t>
      </w:r>
    </w:p>
    <w:p w14:paraId="7A26F85F" w14:textId="77777777" w:rsidR="00CC3E37" w:rsidRPr="00AF32E1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4413595C" w14:textId="77777777" w:rsidR="00CC3E37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2.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Démonstration de l’intégration des thèmes prioritaires du PNDAR 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2022-2027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dans le programme pluriannuel</w:t>
      </w:r>
    </w:p>
    <w:p w14:paraId="3557FA36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B26B0A7" w14:textId="77777777" w:rsidR="00CC3E37" w:rsidRPr="00AF32E1" w:rsidRDefault="00CC3E37" w:rsidP="00CC3E37">
      <w:pPr>
        <w:pStyle w:val="Standard"/>
        <w:spacing w:before="57" w:after="57"/>
        <w:ind w:firstLine="708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2.1.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Présentation des sous-thèmes retenus en lien avec les objectifs du(es) programme(s) de sélection</w:t>
      </w:r>
    </w:p>
    <w:p w14:paraId="6653B1A2" w14:textId="77777777" w:rsidR="00CC3E37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Décrire de façon concrète la manière dont les objectifs définis dans le programme de sélection répondent aux thèmes prioritaires du PNDAR 2022-2027. </w:t>
      </w:r>
    </w:p>
    <w:p w14:paraId="33D2922F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Par exemple, pour les différents thèmes retenus, décrivez les évolutions prévisibles de votre programme de sélection dans les 6 prochaines années (intégration de nouveaux caractères, nouvelles méthodes et nouveaux protocoles, innovations technologiques…).</w:t>
      </w:r>
    </w:p>
    <w:p w14:paraId="303ED1FE" w14:textId="77777777" w:rsidR="00CC3E37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</w:pPr>
      <w:r w:rsidRPr="00D64C88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>Ex</w:t>
      </w:r>
      <w:r w:rsidRPr="00D64C88">
        <w:rPr>
          <w:rFonts w:eastAsia="Arial Unicode MS" w:cs="Calibri"/>
          <w:i/>
          <w:color w:val="auto"/>
          <w:sz w:val="20"/>
          <w:szCs w:val="20"/>
          <w:lang w:eastAsia="fr-FR"/>
        </w:rPr>
        <w:t> </w:t>
      </w:r>
      <w:r w:rsidRPr="00D64C88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: pour les races en conservation notamment, les objectifs pourraient être une stabilisation </w:t>
      </w:r>
      <w:r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ou une augmentation </w:t>
      </w:r>
      <w:r w:rsidRPr="00D64C88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des effectifs </w:t>
      </w:r>
      <w:r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et le maintien de la variabilité génétique </w:t>
      </w:r>
      <w:r w:rsidRPr="00D64C88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>et expliquer les partenariats mis en œuvre pour atteindre l’objectif.</w:t>
      </w:r>
    </w:p>
    <w:p w14:paraId="750ACA99" w14:textId="77777777" w:rsidR="00CC3E37" w:rsidRPr="00D64C88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</w:pPr>
    </w:p>
    <w:p w14:paraId="3A0B3ACE" w14:textId="77777777" w:rsidR="00CC3E37" w:rsidRDefault="00CC3E37" w:rsidP="00CC3E37">
      <w:pPr>
        <w:pStyle w:val="Standard"/>
        <w:spacing w:before="57" w:after="57"/>
        <w:ind w:firstLine="708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2.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2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.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Présentation de la contribution des actions élémentaires (AE) aux thèmes prioritaires</w:t>
      </w:r>
    </w:p>
    <w:p w14:paraId="5BDBC7FA" w14:textId="49F3F525" w:rsidR="00CC3E37" w:rsidRPr="009E355E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Présentez dans le tableau ci-dessous la contribution (en %) des actions élémentaires retenues dans votre programme pluriannuel aux thèmes prioritaires (cf. exemple proposé ci-dessous). </w:t>
      </w:r>
      <w:r w:rsidRPr="009E355E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[D’ici le 31 </w:t>
      </w:r>
      <w:r w:rsidRPr="009E355E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lastRenderedPageBreak/>
        <w:t xml:space="preserve">décembre 2021, vous pouvez </w:t>
      </w:r>
      <w:r w:rsidR="00AD2163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vous limiter à </w:t>
      </w:r>
      <w:r w:rsidRPr="009E355E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>cocher les cases pour lesquelles l’AE contribue majoritairement</w:t>
      </w:r>
      <w:r w:rsidR="00AD2163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 sans indiquer de pourcentages à ce stade</w:t>
      </w:r>
      <w:r w:rsidRPr="009E355E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>.]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84"/>
        <w:gridCol w:w="928"/>
        <w:gridCol w:w="1059"/>
        <w:gridCol w:w="901"/>
      </w:tblGrid>
      <w:tr w:rsidR="00CC3E37" w:rsidRPr="005B6D7B" w14:paraId="50E23A88" w14:textId="77777777" w:rsidTr="0046798B">
        <w:tc>
          <w:tcPr>
            <w:tcW w:w="3522" w:type="pct"/>
          </w:tcPr>
          <w:p w14:paraId="1993A52E" w14:textId="77777777" w:rsidR="00CC3E37" w:rsidRPr="005B6D7B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5B6D7B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Sous-thèmes retenus dans le programme pluriannuel</w:t>
            </w:r>
          </w:p>
        </w:tc>
        <w:tc>
          <w:tcPr>
            <w:tcW w:w="475" w:type="pct"/>
          </w:tcPr>
          <w:p w14:paraId="503483A4" w14:textId="77777777" w:rsidR="00CC3E37" w:rsidRPr="005B6D7B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5B6D7B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AE2</w:t>
            </w:r>
          </w:p>
        </w:tc>
        <w:tc>
          <w:tcPr>
            <w:tcW w:w="542" w:type="pct"/>
          </w:tcPr>
          <w:p w14:paraId="09AB11AF" w14:textId="77777777" w:rsidR="00CC3E37" w:rsidRPr="005B6D7B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5B6D7B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AE3</w:t>
            </w:r>
          </w:p>
        </w:tc>
        <w:tc>
          <w:tcPr>
            <w:tcW w:w="461" w:type="pct"/>
          </w:tcPr>
          <w:p w14:paraId="02D217A8" w14:textId="77777777" w:rsidR="00CC3E37" w:rsidRPr="005B6D7B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5B6D7B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AE4</w:t>
            </w:r>
          </w:p>
        </w:tc>
      </w:tr>
      <w:tr w:rsidR="00CC3E37" w:rsidRPr="005B6D7B" w14:paraId="1E2F4CD3" w14:textId="77777777" w:rsidTr="0046798B">
        <w:tc>
          <w:tcPr>
            <w:tcW w:w="3522" w:type="pct"/>
          </w:tcPr>
          <w:p w14:paraId="11EC5D96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5B6D7B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1.2 Renforcer les qualités nutritionnelles et organoleptiques de l'alimentation</w:t>
            </w:r>
          </w:p>
        </w:tc>
        <w:tc>
          <w:tcPr>
            <w:tcW w:w="475" w:type="pct"/>
            <w:vAlign w:val="center"/>
          </w:tcPr>
          <w:p w14:paraId="33CEF65F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50%</w:t>
            </w:r>
          </w:p>
        </w:tc>
        <w:tc>
          <w:tcPr>
            <w:tcW w:w="542" w:type="pct"/>
            <w:vAlign w:val="center"/>
          </w:tcPr>
          <w:p w14:paraId="25CE5ACD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20 %</w:t>
            </w:r>
          </w:p>
        </w:tc>
        <w:tc>
          <w:tcPr>
            <w:tcW w:w="461" w:type="pct"/>
            <w:vAlign w:val="center"/>
          </w:tcPr>
          <w:p w14:paraId="787E3E77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30%</w:t>
            </w:r>
          </w:p>
        </w:tc>
      </w:tr>
      <w:tr w:rsidR="00CC3E37" w:rsidRPr="005B6D7B" w14:paraId="44E62803" w14:textId="77777777" w:rsidTr="0046798B">
        <w:tc>
          <w:tcPr>
            <w:tcW w:w="3522" w:type="pct"/>
          </w:tcPr>
          <w:p w14:paraId="17A2FC38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5B6D7B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2.2 Améliorer la qualité de vie au travail</w:t>
            </w:r>
          </w:p>
        </w:tc>
        <w:tc>
          <w:tcPr>
            <w:tcW w:w="475" w:type="pct"/>
            <w:vAlign w:val="center"/>
          </w:tcPr>
          <w:p w14:paraId="62B2A158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70%</w:t>
            </w:r>
          </w:p>
        </w:tc>
        <w:tc>
          <w:tcPr>
            <w:tcW w:w="542" w:type="pct"/>
            <w:vAlign w:val="center"/>
          </w:tcPr>
          <w:p w14:paraId="79E4A53A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461" w:type="pct"/>
            <w:vAlign w:val="center"/>
          </w:tcPr>
          <w:p w14:paraId="53A3905D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30%</w:t>
            </w:r>
          </w:p>
        </w:tc>
      </w:tr>
      <w:tr w:rsidR="00CC3E37" w:rsidRPr="005B6D7B" w14:paraId="78A55C2A" w14:textId="77777777" w:rsidTr="0046798B">
        <w:tc>
          <w:tcPr>
            <w:tcW w:w="3522" w:type="pct"/>
          </w:tcPr>
          <w:p w14:paraId="4C99C7F7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C0160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6.2 Concevoir, expérimenter et déployer des adaptations des systèmes de production aux changements climatiques et à ses conséquences biotiques et abiotiques</w:t>
            </w:r>
          </w:p>
        </w:tc>
        <w:tc>
          <w:tcPr>
            <w:tcW w:w="475" w:type="pct"/>
            <w:vAlign w:val="center"/>
          </w:tcPr>
          <w:p w14:paraId="42993682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542" w:type="pct"/>
            <w:vAlign w:val="center"/>
          </w:tcPr>
          <w:p w14:paraId="0ACCE2A9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461" w:type="pct"/>
            <w:vAlign w:val="center"/>
          </w:tcPr>
          <w:p w14:paraId="7120212B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20%</w:t>
            </w:r>
          </w:p>
        </w:tc>
      </w:tr>
      <w:tr w:rsidR="00CC3E37" w:rsidRPr="005B6D7B" w14:paraId="05ADD77A" w14:textId="77777777" w:rsidTr="0046798B">
        <w:tc>
          <w:tcPr>
            <w:tcW w:w="3522" w:type="pct"/>
          </w:tcPr>
          <w:p w14:paraId="7ACDA6AC" w14:textId="77777777" w:rsidR="00CC3E37" w:rsidRPr="00AC0160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475" w:type="pct"/>
            <w:vAlign w:val="center"/>
          </w:tcPr>
          <w:p w14:paraId="3E801895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542" w:type="pct"/>
            <w:vAlign w:val="center"/>
          </w:tcPr>
          <w:p w14:paraId="533BEEF5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461" w:type="pct"/>
            <w:vAlign w:val="center"/>
          </w:tcPr>
          <w:p w14:paraId="3D4B1D3F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</w:tr>
      <w:tr w:rsidR="00CC3E37" w:rsidRPr="005B6D7B" w14:paraId="7B710B69" w14:textId="77777777" w:rsidTr="0046798B">
        <w:tc>
          <w:tcPr>
            <w:tcW w:w="3522" w:type="pct"/>
          </w:tcPr>
          <w:p w14:paraId="793011C6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5B6D7B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8.3 Générer de la valeur en élevage en répondant aux attentes sociétales en matière de bien-être animal</w:t>
            </w:r>
          </w:p>
        </w:tc>
        <w:tc>
          <w:tcPr>
            <w:tcW w:w="475" w:type="pct"/>
            <w:vAlign w:val="center"/>
          </w:tcPr>
          <w:p w14:paraId="4426CA72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5%</w:t>
            </w:r>
          </w:p>
        </w:tc>
        <w:tc>
          <w:tcPr>
            <w:tcW w:w="542" w:type="pct"/>
            <w:vAlign w:val="center"/>
          </w:tcPr>
          <w:p w14:paraId="1F315873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25%</w:t>
            </w:r>
          </w:p>
        </w:tc>
        <w:tc>
          <w:tcPr>
            <w:tcW w:w="461" w:type="pct"/>
            <w:vAlign w:val="center"/>
          </w:tcPr>
          <w:p w14:paraId="431AEFDF" w14:textId="77777777" w:rsidR="00CC3E37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70%</w:t>
            </w:r>
          </w:p>
        </w:tc>
      </w:tr>
    </w:tbl>
    <w:p w14:paraId="3ACFAD56" w14:textId="77777777" w:rsidR="00CC3E37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Pour renseigner ce tableau, vous pouvez vous appuyer sur le contenu de chaque action élémentaire.</w:t>
      </w:r>
    </w:p>
    <w:p w14:paraId="4C398F30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57370133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3. La gouvernance du programme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(10 ligne environ)</w:t>
      </w:r>
    </w:p>
    <w:p w14:paraId="7435D66B" w14:textId="77777777" w:rsidR="00CC3E37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ab/>
        <w:t>3.1. Pilotage du programme pluriannuel</w:t>
      </w:r>
    </w:p>
    <w:p w14:paraId="506FBF5B" w14:textId="77777777" w:rsidR="00CC3E37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Indiquer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les modalités de gouvernance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envisagées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, au niveau du chef de file et avec ses éventuels </w:t>
      </w:r>
      <w:proofErr w:type="spellStart"/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co-réalisateurs</w:t>
      </w:r>
      <w:proofErr w:type="spellEnd"/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, pour la conduite du programme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pluriannuel.</w:t>
      </w:r>
    </w:p>
    <w:p w14:paraId="6A0CE2E4" w14:textId="66CB7B6A" w:rsidR="00CC3E37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274A8114" w14:textId="7046A17F" w:rsidR="00CC3E37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60AE7F0B" w14:textId="37B987E5" w:rsidR="00CC3E37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639F2851" w14:textId="77777777" w:rsidR="00CC3E37" w:rsidRPr="00AF32E1" w:rsidRDefault="00CC3E37" w:rsidP="00CC3E37">
      <w:pPr>
        <w:pStyle w:val="Standard"/>
        <w:tabs>
          <w:tab w:val="left" w:pos="709"/>
        </w:tabs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0B69470F" w14:textId="77777777" w:rsidR="00CC3E37" w:rsidRPr="009E355E" w:rsidRDefault="00CC3E37" w:rsidP="00CC3E37">
      <w:pPr>
        <w:pStyle w:val="Standard"/>
        <w:spacing w:before="57" w:after="57"/>
        <w:ind w:firstLine="708"/>
        <w:jc w:val="both"/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3.2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. Suivi et évaluation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</w:t>
      </w:r>
      <w:r w:rsidRPr="009E355E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>[A compléter d’ici le 1</w:t>
      </w:r>
      <w:r w:rsidRPr="009E355E">
        <w:rPr>
          <w:rFonts w:ascii="Marianne" w:eastAsia="Arial Unicode MS" w:hAnsi="Marianne"/>
          <w:i/>
          <w:color w:val="auto"/>
          <w:sz w:val="20"/>
          <w:szCs w:val="20"/>
          <w:vertAlign w:val="superscript"/>
          <w:lang w:eastAsia="fr-FR"/>
        </w:rPr>
        <w:t>er</w:t>
      </w:r>
      <w:r w:rsidRPr="009E355E">
        <w:rPr>
          <w:rFonts w:ascii="Marianne" w:eastAsia="Arial Unicode MS" w:hAnsi="Marianne"/>
          <w:i/>
          <w:color w:val="auto"/>
          <w:sz w:val="20"/>
          <w:szCs w:val="20"/>
          <w:lang w:eastAsia="fr-FR"/>
        </w:rPr>
        <w:t xml:space="preserve"> mars 2022]</w:t>
      </w:r>
    </w:p>
    <w:p w14:paraId="60D7B216" w14:textId="77777777" w:rsidR="00CC3E37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Proposer des indicateurs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d’impact à l’échelle du programme pluriannuel et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décrire les modalités de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leur 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suivi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, si possible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.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Ces indicateurs doivent être réalistes et permettre de se projeter vers des objectifs ciblés à échéance 2027 à l’échelle de votre(s) population(s) raciale(s) sélectionnée(s). Un état </w:t>
      </w:r>
      <w:proofErr w:type="gramStart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des</w:t>
      </w:r>
      <w:proofErr w:type="gramEnd"/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 lieux de départ (2021) est demandé. Il est proposé de présenter ces indicateurs de manière simplifiée sous forme de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9"/>
        <w:gridCol w:w="1358"/>
        <w:gridCol w:w="1486"/>
        <w:gridCol w:w="1459"/>
      </w:tblGrid>
      <w:tr w:rsidR="00CC3E37" w14:paraId="098F49F1" w14:textId="77777777" w:rsidTr="0046798B">
        <w:tc>
          <w:tcPr>
            <w:tcW w:w="5949" w:type="dxa"/>
            <w:vAlign w:val="center"/>
          </w:tcPr>
          <w:p w14:paraId="4DD7D334" w14:textId="77777777" w:rsidR="00CC3E37" w:rsidRPr="006F2AA9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6F2AA9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Indicateurs d’impact</w:t>
            </w:r>
          </w:p>
        </w:tc>
        <w:tc>
          <w:tcPr>
            <w:tcW w:w="1417" w:type="dxa"/>
            <w:vAlign w:val="center"/>
          </w:tcPr>
          <w:p w14:paraId="6BCE4A3B" w14:textId="77777777" w:rsidR="00CC3E37" w:rsidRPr="006F2AA9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6F2AA9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Valeur 2021</w:t>
            </w:r>
          </w:p>
        </w:tc>
        <w:tc>
          <w:tcPr>
            <w:tcW w:w="1560" w:type="dxa"/>
            <w:vAlign w:val="center"/>
          </w:tcPr>
          <w:p w14:paraId="64029931" w14:textId="77777777" w:rsidR="00CC3E37" w:rsidRPr="006F2AA9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6F2AA9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Valeur cible 2024</w:t>
            </w:r>
          </w:p>
        </w:tc>
        <w:tc>
          <w:tcPr>
            <w:tcW w:w="1530" w:type="dxa"/>
            <w:vAlign w:val="center"/>
          </w:tcPr>
          <w:p w14:paraId="52BBCC09" w14:textId="77777777" w:rsidR="00CC3E37" w:rsidRPr="006F2AA9" w:rsidRDefault="00CC3E37" w:rsidP="0046798B">
            <w:pPr>
              <w:pStyle w:val="Standard"/>
              <w:spacing w:before="57" w:after="57"/>
              <w:jc w:val="center"/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</w:pPr>
            <w:r w:rsidRPr="006F2AA9">
              <w:rPr>
                <w:rFonts w:ascii="Marianne" w:eastAsia="Arial Unicode MS" w:hAnsi="Marianne"/>
                <w:b/>
                <w:color w:val="auto"/>
                <w:sz w:val="20"/>
                <w:szCs w:val="20"/>
                <w:lang w:eastAsia="fr-FR"/>
              </w:rPr>
              <w:t>Valeur cible 2027</w:t>
            </w:r>
          </w:p>
        </w:tc>
      </w:tr>
      <w:tr w:rsidR="00CC3E37" w:rsidRPr="00824268" w14:paraId="529B9941" w14:textId="77777777" w:rsidTr="0046798B">
        <w:tc>
          <w:tcPr>
            <w:tcW w:w="5949" w:type="dxa"/>
          </w:tcPr>
          <w:p w14:paraId="59145FC4" w14:textId="77777777" w:rsidR="00CC3E37" w:rsidRPr="007238C9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 w:rsidRPr="007238C9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Ex.</w:t>
            </w:r>
            <w:r w:rsidRPr="007238C9"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 </w:t>
            </w:r>
            <w:r w:rsidRPr="007238C9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: nombre d’animaux sélectionnés sur des critères en lien avec les sous-thèmes prioritaires</w:t>
            </w:r>
          </w:p>
        </w:tc>
        <w:tc>
          <w:tcPr>
            <w:tcW w:w="1417" w:type="dxa"/>
          </w:tcPr>
          <w:p w14:paraId="7DAACB66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1C4A0929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5F4E1C2B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CC3E37" w:rsidRPr="007238C9" w14:paraId="3760140D" w14:textId="77777777" w:rsidTr="0046798B">
        <w:tc>
          <w:tcPr>
            <w:tcW w:w="5949" w:type="dxa"/>
          </w:tcPr>
          <w:p w14:paraId="36532137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7" w:type="dxa"/>
          </w:tcPr>
          <w:p w14:paraId="2E2E0336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</w:tcPr>
          <w:p w14:paraId="363E0C5A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530" w:type="dxa"/>
          </w:tcPr>
          <w:p w14:paraId="056CBB74" w14:textId="77777777" w:rsidR="00CC3E37" w:rsidRDefault="00CC3E37" w:rsidP="0046798B">
            <w:pPr>
              <w:pStyle w:val="Standard"/>
              <w:spacing w:before="57" w:after="57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</w:tbl>
    <w:p w14:paraId="7BEE186D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782C0867" w14:textId="77777777" w:rsidR="00CC3E37" w:rsidRPr="004731EC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</w:pPr>
      <w:r w:rsidRPr="004731EC"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  <w:t>Fiche des prévisionnels pluriannuels des AE</w:t>
      </w:r>
    </w:p>
    <w:p w14:paraId="4C4B4C88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Voir pages suivantes, prévoir autant de fiches que d'AE.</w:t>
      </w:r>
    </w:p>
    <w:p w14:paraId="7FC3D3A5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p w14:paraId="169B63C5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>Annexe</w:t>
      </w:r>
    </w:p>
    <w:p w14:paraId="624F35BC" w14:textId="77777777" w:rsidR="00CC3E37" w:rsidRPr="00AF32E1" w:rsidRDefault="00CC3E37" w:rsidP="00CC3E37">
      <w:pPr>
        <w:pStyle w:val="Standard"/>
        <w:spacing w:before="57" w:after="57"/>
        <w:jc w:val="both"/>
        <w:rPr>
          <w:rFonts w:ascii="Marianne" w:eastAsia="Arial Unicode MS" w:hAnsi="Marianne"/>
          <w:color w:val="auto"/>
          <w:sz w:val="20"/>
          <w:szCs w:val="20"/>
          <w:lang w:eastAsia="fr-FR"/>
        </w:rPr>
      </w:pP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- compte-rendu de l'instance validant le programme prévisionnel pluriannuel </w:t>
      </w:r>
      <w:r>
        <w:rPr>
          <w:rFonts w:ascii="Marianne" w:eastAsia="Arial Unicode MS" w:hAnsi="Marianne"/>
          <w:color w:val="auto"/>
          <w:sz w:val="20"/>
          <w:szCs w:val="20"/>
          <w:lang w:eastAsia="fr-FR"/>
        </w:rPr>
        <w:t xml:space="preserve">simplifié </w:t>
      </w:r>
      <w:r w:rsidRPr="00AF32E1">
        <w:rPr>
          <w:rFonts w:ascii="Marianne" w:eastAsia="Arial Unicode MS" w:hAnsi="Marianne"/>
          <w:color w:val="auto"/>
          <w:sz w:val="20"/>
          <w:szCs w:val="20"/>
          <w:lang w:eastAsia="fr-FR"/>
        </w:rPr>
        <w:t>(Conseil d'Administration…)</w:t>
      </w:r>
    </w:p>
    <w:p w14:paraId="13CD5DD8" w14:textId="77777777" w:rsidR="00CC3E37" w:rsidRPr="00F64E28" w:rsidRDefault="00CC3E37" w:rsidP="00CC3E37">
      <w:pPr>
        <w:pStyle w:val="Standard"/>
        <w:pageBreakBefore/>
        <w:spacing w:after="0"/>
        <w:rPr>
          <w:rFonts w:ascii="Marianne" w:eastAsia="Arial Unicode MS" w:hAnsi="Marianne"/>
          <w:b/>
          <w:color w:val="auto"/>
          <w:sz w:val="20"/>
          <w:szCs w:val="20"/>
          <w:u w:val="single"/>
          <w:lang w:eastAsia="fr-FR"/>
        </w:rPr>
      </w:pPr>
      <w:r w:rsidRPr="00F64E28">
        <w:rPr>
          <w:rFonts w:ascii="Marianne" w:eastAsia="Arial Unicode MS" w:hAnsi="Marianne"/>
          <w:b/>
          <w:color w:val="auto"/>
          <w:sz w:val="20"/>
          <w:szCs w:val="20"/>
          <w:u w:val="single"/>
          <w:lang w:eastAsia="fr-FR"/>
        </w:rPr>
        <w:lastRenderedPageBreak/>
        <w:t>PDAR 2022-2027</w:t>
      </w:r>
    </w:p>
    <w:p w14:paraId="4895D433" w14:textId="77777777" w:rsidR="00CC3E37" w:rsidRPr="00F64E28" w:rsidRDefault="00CC3E37" w:rsidP="00CC3E37">
      <w:pPr>
        <w:pStyle w:val="Standard"/>
        <w:jc w:val="both"/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</w:pPr>
      <w:r w:rsidRPr="00F64E28">
        <w:rPr>
          <w:rFonts w:ascii="Marianne" w:eastAsia="Arial Unicode MS" w:hAnsi="Marianne"/>
          <w:b/>
          <w:color w:val="auto"/>
          <w:sz w:val="20"/>
          <w:szCs w:val="20"/>
          <w:lang w:eastAsia="fr-FR"/>
        </w:rPr>
        <w:t>Fiche type de description qualitative d’une action élémentaire dans le programme prévisionnel pluriannuel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6"/>
        <w:gridCol w:w="8036"/>
      </w:tblGrid>
      <w:tr w:rsidR="00CC3E37" w:rsidRPr="00660B81" w14:paraId="78C96013" w14:textId="77777777" w:rsidTr="0046798B">
        <w:trPr>
          <w:trHeight w:val="283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6FA933A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N° de l’action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5EEE4B9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Titre de l’action élémentaire</w:t>
            </w:r>
          </w:p>
        </w:tc>
      </w:tr>
      <w:tr w:rsidR="00CC3E37" w:rsidRPr="00824268" w14:paraId="56CB5BD9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077B50F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Chef de 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projet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B69D989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Nom, organisme, fonction, courriel, téléphone du chef de projet</w:t>
            </w:r>
          </w:p>
        </w:tc>
      </w:tr>
      <w:tr w:rsidR="00CC3E37" w:rsidRPr="00824268" w14:paraId="048AE16D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28F7011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Coréalisateurs et prestataires, le cas échéant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3CB2D04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Indiquer les 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réalisateurs 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ou prestataires éventuels qui jouent un rôle dans la conduite de l’action élémentaire et avec lesquels vous avez signé une convention</w:t>
            </w:r>
          </w:p>
        </w:tc>
      </w:tr>
      <w:tr w:rsidR="00CC3E37" w:rsidRPr="00824268" w14:paraId="645F2A3E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EF6C672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Autres partenaires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C27F7EE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Décrire l’action des partenaires qui ne bénéficient pas de crédits CASDAR mais participent à l’action élémentaire (filières, éleveurs…)</w:t>
            </w:r>
          </w:p>
        </w:tc>
      </w:tr>
      <w:tr w:rsidR="00CC3E37" w:rsidRPr="00824268" w14:paraId="662290DF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1E482FC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Modalités de pilotage de l’action</w:t>
            </w:r>
          </w:p>
        </w:tc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681DE0E" w14:textId="77777777" w:rsidR="00CC3E37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Préciser notamment la prise en compte de l’intérêt des éleveurs.</w:t>
            </w:r>
          </w:p>
          <w:p w14:paraId="5F309720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Ex.</w:t>
            </w:r>
            <w:r>
              <w:rPr>
                <w:rFonts w:eastAsia="Arial Unicode MS" w:cs="Calibri"/>
                <w:color w:val="auto"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: commission spécifique de l’organisme de sélection</w:t>
            </w:r>
          </w:p>
        </w:tc>
      </w:tr>
    </w:tbl>
    <w:p w14:paraId="571CAA94" w14:textId="77777777" w:rsidR="00CC3E37" w:rsidRPr="00AF32E1" w:rsidRDefault="00CC3E37" w:rsidP="00CC3E37">
      <w:pPr>
        <w:pStyle w:val="Standard"/>
        <w:rPr>
          <w:rFonts w:ascii="Marianne" w:eastAsia="Arial Unicode MS" w:hAnsi="Marianne"/>
          <w:color w:val="auto"/>
          <w:sz w:val="20"/>
          <w:szCs w:val="20"/>
          <w:lang w:eastAsia="fr-F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4"/>
        <w:gridCol w:w="896"/>
        <w:gridCol w:w="3506"/>
        <w:gridCol w:w="1180"/>
        <w:gridCol w:w="1208"/>
        <w:gridCol w:w="1258"/>
      </w:tblGrid>
      <w:tr w:rsidR="00CC3E37" w:rsidRPr="00824268" w14:paraId="02274EAB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1C8DB5E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Contexte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1945255" w14:textId="77777777" w:rsidR="00CC3E37" w:rsidRPr="00AF32E1" w:rsidRDefault="00CC3E37" w:rsidP="0046798B">
            <w:pPr>
              <w:pStyle w:val="Standard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Présenter le contexte de l’action</w:t>
            </w:r>
            <w:r w:rsidRPr="00AF32E1">
              <w:rPr>
                <w:rFonts w:eastAsia="Arial Unicode MS" w:cs="Calibri"/>
                <w:color w:val="auto"/>
                <w:sz w:val="20"/>
                <w:szCs w:val="20"/>
                <w:lang w:eastAsia="fr-FR"/>
              </w:rPr>
              <w:t> 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: les enjeux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 et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les 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besoins qui justifient la mise en place de l</w:t>
            </w:r>
            <w:r w:rsidRPr="00AF32E1">
              <w:rPr>
                <w:rFonts w:ascii="Marianne" w:eastAsia="Arial Unicode MS" w:hAnsi="Marianne" w:cs="Marianne"/>
                <w:color w:val="auto"/>
                <w:sz w:val="20"/>
                <w:szCs w:val="20"/>
                <w:lang w:eastAsia="fr-FR"/>
              </w:rPr>
              <w:t>’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action </w:t>
            </w:r>
            <w:r w:rsidRPr="00AF32E1">
              <w:rPr>
                <w:rFonts w:ascii="Marianne" w:eastAsia="Arial Unicode MS" w:hAnsi="Marianne" w:cs="Marianne"/>
                <w:color w:val="auto"/>
                <w:sz w:val="20"/>
                <w:szCs w:val="20"/>
                <w:lang w:eastAsia="fr-FR"/>
              </w:rPr>
              <w:t>é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l</w:t>
            </w:r>
            <w:r w:rsidRPr="00AF32E1">
              <w:rPr>
                <w:rFonts w:ascii="Marianne" w:eastAsia="Arial Unicode MS" w:hAnsi="Marianne" w:cs="Marianne"/>
                <w:color w:val="auto"/>
                <w:sz w:val="20"/>
                <w:szCs w:val="20"/>
                <w:lang w:eastAsia="fr-FR"/>
              </w:rPr>
              <w:t>é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mentaire</w:t>
            </w:r>
          </w:p>
        </w:tc>
      </w:tr>
      <w:tr w:rsidR="00CC3E37" w:rsidRPr="00824268" w14:paraId="1FC371C4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9019AB0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Finalités de l’action élémentaire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D981DFF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Présenter la (les) finalité(s) de l’action élémentaire.</w:t>
            </w:r>
          </w:p>
        </w:tc>
      </w:tr>
      <w:tr w:rsidR="00CC3E37" w:rsidRPr="00824268" w14:paraId="28767F85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7F03389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Contribution aux thèmes prioritaires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4F5E59D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Décrire la contribution de cette action élémentaire aux thèmes prioritaires retenus du PNDAR 2022-2027 </w:t>
            </w:r>
          </w:p>
        </w:tc>
      </w:tr>
      <w:tr w:rsidR="00CC3E37" w:rsidRPr="00824268" w14:paraId="31E4692C" w14:textId="77777777" w:rsidTr="0046798B">
        <w:trPr>
          <w:trHeight w:val="59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506CFBB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Description des activités à réaliser dans le cadre de l’action élémentaire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15C1E89" w14:textId="77777777" w:rsidR="00CC3E37" w:rsidRDefault="00CC3E37" w:rsidP="0046798B">
            <w:pPr>
              <w:pStyle w:val="Standard"/>
              <w:spacing w:after="0"/>
              <w:jc w:val="both"/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Décrivez les activités/tâches financées dans le cadre de cette action élémentaire</w:t>
            </w:r>
            <w:r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  <w:t xml:space="preserve">. </w:t>
            </w:r>
          </w:p>
          <w:p w14:paraId="560C534C" w14:textId="0E2AB628" w:rsidR="00CC3E37" w:rsidRDefault="00CC3E37" w:rsidP="00230DB0">
            <w:pPr>
              <w:pStyle w:val="Standard"/>
              <w:spacing w:after="0"/>
              <w:jc w:val="both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  <w:t>Préciser les livrables emblématiques prévisibles attendus [à compléter au plus tard pour le 1</w:t>
            </w:r>
            <w:r w:rsidRPr="003006A4">
              <w:rPr>
                <w:rFonts w:ascii="Marianne" w:eastAsia="Arial Unicode MS" w:hAnsi="Marianne" w:cs="Calibri"/>
                <w:color w:val="auto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  <w:t xml:space="preserve"> mars 20</w:t>
            </w:r>
            <w:r w:rsidR="00230DB0"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  <w:t>22</w:t>
            </w:r>
            <w:bookmarkStart w:id="0" w:name="_GoBack"/>
            <w:bookmarkEnd w:id="0"/>
            <w:r>
              <w:rPr>
                <w:rFonts w:ascii="Marianne" w:eastAsia="Arial Unicode MS" w:hAnsi="Marianne" w:cs="Calibri"/>
                <w:color w:val="auto"/>
                <w:sz w:val="20"/>
                <w:szCs w:val="20"/>
                <w:lang w:eastAsia="fr-FR"/>
              </w:rPr>
              <w:t>].</w:t>
            </w:r>
          </w:p>
        </w:tc>
      </w:tr>
      <w:tr w:rsidR="00CC3E37" w:rsidRPr="00AF32E1" w14:paraId="0D5985F1" w14:textId="77777777" w:rsidTr="0046798B">
        <w:trPr>
          <w:trHeight w:val="159"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2A3794E" w14:textId="19B84BD7" w:rsidR="00CC3E37" w:rsidRPr="00AF32E1" w:rsidRDefault="00CC3E37" w:rsidP="00230DB0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Indicateurs de résultats 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[</w:t>
            </w:r>
            <w:r w:rsidRPr="003006A4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 xml:space="preserve">à </w:t>
            </w:r>
            <w:r w:rsidRPr="003006A4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lastRenderedPageBreak/>
              <w:t>c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ompléter au plus tard pour le 1</w:t>
            </w:r>
            <w:r w:rsidRPr="003006A4">
              <w:rPr>
                <w:rFonts w:ascii="Marianne" w:eastAsia="Arial Unicode MS" w:hAnsi="Marianne"/>
                <w:i/>
                <w:color w:val="auto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 xml:space="preserve"> mars 202</w:t>
            </w:r>
            <w:r w:rsidR="00230DB0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2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74716147" w14:textId="77777777" w:rsidR="00CC3E37" w:rsidRPr="00AF32E1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lastRenderedPageBreak/>
              <w:t>N° objectif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C69F" w14:textId="77777777" w:rsidR="00CC3E37" w:rsidRPr="00AF32E1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Indicateur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95E7" w14:textId="77777777" w:rsidR="00CC3E37" w:rsidRPr="00AF32E1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Valeur 2021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BE73" w14:textId="77777777" w:rsidR="00CC3E37" w:rsidRPr="00AF32E1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Valeur cible 2024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FB40" w14:textId="77777777" w:rsidR="00CC3E37" w:rsidRPr="00AF32E1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Valeur cible 2027</w:t>
            </w:r>
          </w:p>
        </w:tc>
      </w:tr>
      <w:tr w:rsidR="00CC3E37" w:rsidRPr="00A10AF0" w14:paraId="00D2AA22" w14:textId="77777777" w:rsidTr="0046798B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E74312A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A8EDE18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 w:rsidRPr="00A10AF0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FD49" w14:textId="77777777" w:rsidR="00CC3E37" w:rsidRPr="00A10AF0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Ex</w:t>
            </w:r>
            <w:r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: n</w:t>
            </w:r>
            <w:r w:rsidRPr="00A10AF0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 xml:space="preserve">ombre d’animaux 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 xml:space="preserve">en station </w:t>
            </w:r>
            <w:r w:rsidRPr="00A10AF0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évalués sur les critères de docilité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A6B2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5%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D7F2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6497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50%</w:t>
            </w:r>
          </w:p>
        </w:tc>
      </w:tr>
      <w:tr w:rsidR="00CC3E37" w:rsidRPr="00B37C76" w14:paraId="4491CE8B" w14:textId="77777777" w:rsidTr="0046798B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CD59373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886745D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DAD0" w14:textId="77777777" w:rsidR="00CC3E37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Nombre d’animaux participant au programme de sélection de la race X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6541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15 000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6D04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22 000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1CC6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30</w:t>
            </w:r>
            <w:r>
              <w:rPr>
                <w:rFonts w:eastAsia="Arial Unicode MS" w:cs="Calibri"/>
                <w:i/>
                <w:color w:val="auto"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 xml:space="preserve">000 </w:t>
            </w:r>
          </w:p>
        </w:tc>
      </w:tr>
      <w:tr w:rsidR="00CC3E37" w:rsidRPr="00A10AF0" w14:paraId="76C2F009" w14:textId="77777777" w:rsidTr="0046798B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8AD7294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1116791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EA50" w14:textId="77777777" w:rsidR="00CC3E37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C13A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9075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AFCC" w14:textId="77777777" w:rsidR="00CC3E37" w:rsidRPr="00A10AF0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</w:pPr>
          </w:p>
        </w:tc>
      </w:tr>
      <w:tr w:rsidR="00CC3E37" w:rsidRPr="00AF32E1" w14:paraId="069C3550" w14:textId="77777777" w:rsidTr="0046798B">
        <w:trPr>
          <w:trHeight w:val="159"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F7F7BB0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8B8D080" w14:textId="77777777" w:rsidR="00CC3E37" w:rsidRPr="00AF32E1" w:rsidRDefault="00CC3E37" w:rsidP="0046798B">
            <w:pPr>
              <w:pStyle w:val="Standard"/>
              <w:spacing w:after="0"/>
              <w:jc w:val="center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95DD" w14:textId="77777777" w:rsidR="00CC3E37" w:rsidRPr="00AF32E1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378B" w14:textId="77777777" w:rsidR="00CC3E37" w:rsidRPr="00AF32E1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BDDE" w14:textId="77777777" w:rsidR="00CC3E37" w:rsidRPr="00AF32E1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B68E" w14:textId="77777777" w:rsidR="00CC3E37" w:rsidRPr="00AF32E1" w:rsidRDefault="00CC3E37" w:rsidP="0046798B">
            <w:pPr>
              <w:pStyle w:val="Standard"/>
              <w:spacing w:after="0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</w:p>
        </w:tc>
      </w:tr>
      <w:tr w:rsidR="00CC3E37" w:rsidRPr="00824268" w14:paraId="40B75EDF" w14:textId="77777777" w:rsidTr="0046798B">
        <w:trPr>
          <w:trHeight w:val="747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1B5FBBB" w14:textId="5ED2407C" w:rsidR="00CC3E37" w:rsidRPr="00AF32E1" w:rsidRDefault="00CC3E37" w:rsidP="00230DB0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Public cible 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[</w:t>
            </w:r>
            <w:r w:rsidRPr="003006A4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à c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ompléter au plus tard pour le 1</w:t>
            </w:r>
            <w:r w:rsidRPr="003006A4">
              <w:rPr>
                <w:rFonts w:ascii="Marianne" w:eastAsia="Arial Unicode MS" w:hAnsi="Marianne"/>
                <w:i/>
                <w:color w:val="auto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 xml:space="preserve"> mars 202</w:t>
            </w:r>
            <w:r w:rsidR="00230DB0"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2</w:t>
            </w:r>
            <w:r>
              <w:rPr>
                <w:rFonts w:ascii="Marianne" w:eastAsia="Arial Unicode MS" w:hAnsi="Marianne"/>
                <w:i/>
                <w:color w:val="auto"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D86FB38" w14:textId="77777777" w:rsidR="00CC3E37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Présenter et justifier les publics visés</w:t>
            </w:r>
            <w:r w:rsidRPr="00AF32E1">
              <w:rPr>
                <w:rFonts w:eastAsia="Arial Unicode MS" w:cs="Calibri"/>
                <w:color w:val="auto"/>
                <w:sz w:val="20"/>
                <w:szCs w:val="20"/>
                <w:lang w:eastAsia="fr-FR"/>
              </w:rPr>
              <w:t> 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et les territoires concern</w:t>
            </w:r>
            <w:r w:rsidRPr="00AF32E1">
              <w:rPr>
                <w:rFonts w:ascii="Marianne" w:eastAsia="Arial Unicode MS" w:hAnsi="Marianne" w:cs="Marianne"/>
                <w:color w:val="auto"/>
                <w:sz w:val="20"/>
                <w:szCs w:val="20"/>
                <w:lang w:eastAsia="fr-FR"/>
              </w:rPr>
              <w:t>é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s. </w:t>
            </w:r>
          </w:p>
          <w:p w14:paraId="2E60555B" w14:textId="77777777" w:rsidR="00CC3E37" w:rsidRPr="00AF32E1" w:rsidRDefault="00CC3E37" w:rsidP="0046798B">
            <w:pPr>
              <w:pStyle w:val="Standard"/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</w:pP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ex : tous les </w:t>
            </w:r>
            <w:r w:rsidRPr="00AF32E1">
              <w:rPr>
                <w:rFonts w:ascii="Marianne" w:eastAsia="Arial Unicode MS" w:hAnsi="Marianne" w:cs="Marianne"/>
                <w:color w:val="auto"/>
                <w:sz w:val="20"/>
                <w:szCs w:val="20"/>
                <w:lang w:eastAsia="fr-FR"/>
              </w:rPr>
              <w:t>é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 xml:space="preserve">leveurs, </w:t>
            </w:r>
            <w:r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éleveurs participant au programme de sélection, organismes délégataires</w:t>
            </w:r>
            <w:r w:rsidRPr="00AF32E1">
              <w:rPr>
                <w:rFonts w:ascii="Marianne" w:eastAsia="Arial Unicode MS" w:hAnsi="Marianne"/>
                <w:color w:val="auto"/>
                <w:sz w:val="20"/>
                <w:szCs w:val="20"/>
                <w:lang w:eastAsia="fr-FR"/>
              </w:rPr>
              <w:t>…</w:t>
            </w:r>
          </w:p>
        </w:tc>
      </w:tr>
    </w:tbl>
    <w:p w14:paraId="73879019" w14:textId="3D847602" w:rsidR="000871D3" w:rsidRPr="00E32DAA" w:rsidRDefault="000871D3" w:rsidP="00E23555">
      <w:pPr>
        <w:jc w:val="right"/>
        <w:rPr>
          <w:rFonts w:ascii="Marianne" w:eastAsia="Helvetica Neue" w:hAnsi="Marianne" w:cs="Arial"/>
          <w:spacing w:val="-10"/>
          <w:sz w:val="20"/>
          <w:szCs w:val="20"/>
          <w:lang w:val="fr-FR"/>
        </w:rPr>
      </w:pPr>
    </w:p>
    <w:sectPr w:rsidR="000871D3" w:rsidRPr="00E32DAA" w:rsidSect="00560ACC">
      <w:footerReference w:type="default" r:id="rId8"/>
      <w:headerReference w:type="first" r:id="rId9"/>
      <w:footerReference w:type="first" r:id="rId10"/>
      <w:pgSz w:w="11906" w:h="16838"/>
      <w:pgMar w:top="1134" w:right="706" w:bottom="1416" w:left="1418" w:header="72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AE8E5" w14:textId="77777777" w:rsidR="00607AB4" w:rsidRDefault="00607AB4">
      <w:r>
        <w:separator/>
      </w:r>
    </w:p>
  </w:endnote>
  <w:endnote w:type="continuationSeparator" w:id="0">
    <w:p w14:paraId="6E6AB4DF" w14:textId="77777777" w:rsidR="00607AB4" w:rsidRDefault="006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 Light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8F33" w14:textId="77777777" w:rsidR="00607AB4" w:rsidRDefault="00607AB4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464F8AD8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748E48D9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118D9882" w14:textId="7F2CA009" w:rsidR="00607AB4" w:rsidRDefault="00607AB4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230DB0">
      <w:rPr>
        <w:rStyle w:val="Aucun"/>
        <w:rFonts w:ascii="Marianne" w:eastAsia="Marianne" w:hAnsi="Marianne" w:cs="Marianne"/>
        <w:noProof/>
        <w:sz w:val="16"/>
        <w:szCs w:val="16"/>
      </w:rPr>
      <w:t>5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230DB0">
      <w:rPr>
        <w:rStyle w:val="Aucun"/>
        <w:rFonts w:ascii="Marianne" w:eastAsia="Marianne" w:hAnsi="Marianne" w:cs="Marianne"/>
        <w:noProof/>
        <w:sz w:val="16"/>
        <w:szCs w:val="16"/>
      </w:rPr>
      <w:t>5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00206775" w14:textId="77777777" w:rsidR="00607AB4" w:rsidRDefault="00607AB4"/>
  <w:p w14:paraId="762D97C4" w14:textId="77777777" w:rsidR="00607AB4" w:rsidRDefault="00607AB4"/>
  <w:p w14:paraId="4E24371C" w14:textId="77777777" w:rsidR="00607AB4" w:rsidRDefault="00607AB4"/>
  <w:p w14:paraId="5E630D9A" w14:textId="77777777" w:rsidR="00607AB4" w:rsidRDefault="00607AB4"/>
  <w:p w14:paraId="1B710FFE" w14:textId="77777777" w:rsidR="00607AB4" w:rsidRDefault="00607A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7376" w14:textId="77777777" w:rsidR="00607AB4" w:rsidRDefault="00607AB4">
    <w:pPr>
      <w:pStyle w:val="En-tte"/>
      <w:tabs>
        <w:tab w:val="right" w:pos="9046"/>
      </w:tabs>
      <w:rPr>
        <w:rStyle w:val="Aucun"/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12 rue Henri Rol-Tanguy </w:t>
    </w:r>
  </w:p>
  <w:p w14:paraId="689C2B37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TSA 20002 - 93555 MONTREUIL Cedex </w:t>
    </w:r>
  </w:p>
  <w:p w14:paraId="4A32C368" w14:textId="77777777" w:rsidR="00607AB4" w:rsidRDefault="00607AB4">
    <w:pPr>
      <w:pStyle w:val="PardfautA"/>
      <w:spacing w:line="192" w:lineRule="atLeast"/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</w:pPr>
    <w:r>
      <w:rPr>
        <w:rStyle w:val="Aucun"/>
        <w:rFonts w:ascii="Marianne" w:hAnsi="Marianne"/>
        <w:sz w:val="16"/>
        <w:szCs w:val="16"/>
        <w14:textOutline w14:w="0" w14:cap="flat" w14:cmpd="sng" w14:algn="ctr">
          <w14:noFill/>
          <w14:prstDash w14:val="solid"/>
          <w14:bevel/>
        </w14:textOutline>
      </w:rPr>
      <w:t xml:space="preserve">Tél : 01 73 30 30 00 </w:t>
    </w:r>
  </w:p>
  <w:p w14:paraId="187F523D" w14:textId="3A5B4CAD" w:rsidR="00607AB4" w:rsidRDefault="00607AB4">
    <w:pPr>
      <w:pStyle w:val="Corps"/>
      <w:spacing w:line="192" w:lineRule="atLeast"/>
    </w:pPr>
    <w:r>
      <w:rPr>
        <w:rStyle w:val="Aucun"/>
        <w:rFonts w:ascii="Marianne" w:hAnsi="Marianne"/>
        <w:sz w:val="16"/>
        <w:szCs w:val="16"/>
      </w:rPr>
      <w:t>www.franceagrimer.fr</w:t>
    </w:r>
    <w:r>
      <w:rPr>
        <w:rFonts w:ascii="Marianne" w:hAnsi="Marianne"/>
        <w:sz w:val="16"/>
        <w:szCs w:val="16"/>
      </w:rPr>
      <w:t xml:space="preserve"> 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PAGE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230DB0">
      <w:rPr>
        <w:rStyle w:val="Aucun"/>
        <w:rFonts w:ascii="Marianne" w:eastAsia="Marianne" w:hAnsi="Marianne" w:cs="Marianne"/>
        <w:noProof/>
        <w:sz w:val="16"/>
        <w:szCs w:val="16"/>
      </w:rPr>
      <w:t>1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  <w:r>
      <w:rPr>
        <w:rStyle w:val="Aucun"/>
        <w:rFonts w:ascii="Marianne" w:hAnsi="Marianne"/>
        <w:sz w:val="16"/>
        <w:szCs w:val="16"/>
      </w:rPr>
      <w:t>/</w:t>
    </w:r>
    <w:r>
      <w:rPr>
        <w:rStyle w:val="Aucun"/>
        <w:rFonts w:ascii="Marianne" w:eastAsia="Marianne" w:hAnsi="Marianne" w:cs="Marianne"/>
        <w:sz w:val="16"/>
        <w:szCs w:val="16"/>
      </w:rPr>
      <w:fldChar w:fldCharType="begin"/>
    </w:r>
    <w:r>
      <w:rPr>
        <w:rStyle w:val="Aucun"/>
        <w:rFonts w:ascii="Marianne" w:eastAsia="Marianne" w:hAnsi="Marianne" w:cs="Marianne"/>
        <w:sz w:val="16"/>
        <w:szCs w:val="16"/>
      </w:rPr>
      <w:instrText xml:space="preserve"> NUMPAGES </w:instrText>
    </w:r>
    <w:r>
      <w:rPr>
        <w:rStyle w:val="Aucun"/>
        <w:rFonts w:ascii="Marianne" w:eastAsia="Marianne" w:hAnsi="Marianne" w:cs="Marianne"/>
        <w:sz w:val="16"/>
        <w:szCs w:val="16"/>
      </w:rPr>
      <w:fldChar w:fldCharType="separate"/>
    </w:r>
    <w:r w:rsidR="00230DB0">
      <w:rPr>
        <w:rStyle w:val="Aucun"/>
        <w:rFonts w:ascii="Marianne" w:eastAsia="Marianne" w:hAnsi="Marianne" w:cs="Marianne"/>
        <w:noProof/>
        <w:sz w:val="16"/>
        <w:szCs w:val="16"/>
      </w:rPr>
      <w:t>5</w:t>
    </w:r>
    <w:r>
      <w:rPr>
        <w:rStyle w:val="Aucun"/>
        <w:rFonts w:ascii="Marianne" w:eastAsia="Marianne" w:hAnsi="Marianne" w:cs="Marianne"/>
        <w:sz w:val="16"/>
        <w:szCs w:val="16"/>
      </w:rPr>
      <w:fldChar w:fldCharType="end"/>
    </w:r>
  </w:p>
  <w:p w14:paraId="67829F63" w14:textId="77777777" w:rsidR="00607AB4" w:rsidRDefault="00607AB4"/>
  <w:p w14:paraId="19297FC5" w14:textId="77777777" w:rsidR="00607AB4" w:rsidRDefault="00607AB4"/>
  <w:p w14:paraId="68176422" w14:textId="77777777" w:rsidR="00607AB4" w:rsidRDefault="00607AB4"/>
  <w:p w14:paraId="646955B3" w14:textId="77777777" w:rsidR="00607AB4" w:rsidRDefault="00607AB4"/>
  <w:p w14:paraId="6440B79E" w14:textId="77777777" w:rsidR="00607AB4" w:rsidRDefault="00607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550C" w14:textId="77777777" w:rsidR="00607AB4" w:rsidRDefault="00607AB4">
      <w:r>
        <w:separator/>
      </w:r>
    </w:p>
  </w:footnote>
  <w:footnote w:type="continuationSeparator" w:id="0">
    <w:p w14:paraId="690D7F51" w14:textId="77777777" w:rsidR="00607AB4" w:rsidRDefault="0060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5EDD2" w14:textId="77777777" w:rsidR="00607AB4" w:rsidRDefault="00607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03E67E9"/>
    <w:multiLevelType w:val="multilevel"/>
    <w:tmpl w:val="5718BB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 w15:restartNumberingAfterBreak="0">
    <w:nsid w:val="0B2A70E8"/>
    <w:multiLevelType w:val="multilevel"/>
    <w:tmpl w:val="833AADC6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1571" w:hanging="360"/>
      </w:pPr>
    </w:lvl>
    <w:lvl w:ilvl="3">
      <w:start w:val="1"/>
      <w:numFmt w:val="decimal"/>
      <w:lvlText w:val="%4."/>
      <w:lvlJc w:val="left"/>
      <w:pPr>
        <w:ind w:left="1931" w:hanging="360"/>
      </w:pPr>
    </w:lvl>
    <w:lvl w:ilvl="4">
      <w:start w:val="1"/>
      <w:numFmt w:val="decimal"/>
      <w:lvlText w:val="%5."/>
      <w:lvlJc w:val="left"/>
      <w:pPr>
        <w:ind w:left="2291" w:hanging="360"/>
      </w:pPr>
    </w:lvl>
    <w:lvl w:ilvl="5">
      <w:start w:val="1"/>
      <w:numFmt w:val="decimal"/>
      <w:lvlText w:val="%6."/>
      <w:lvlJc w:val="left"/>
      <w:pPr>
        <w:ind w:left="2651" w:hanging="360"/>
      </w:pPr>
    </w:lvl>
    <w:lvl w:ilvl="6">
      <w:start w:val="1"/>
      <w:numFmt w:val="decimal"/>
      <w:lvlText w:val="%7."/>
      <w:lvlJc w:val="left"/>
      <w:pPr>
        <w:ind w:left="3011" w:hanging="360"/>
      </w:pPr>
    </w:lvl>
    <w:lvl w:ilvl="7">
      <w:start w:val="1"/>
      <w:numFmt w:val="decimal"/>
      <w:lvlText w:val="%8."/>
      <w:lvlJc w:val="left"/>
      <w:pPr>
        <w:ind w:left="3371" w:hanging="360"/>
      </w:pPr>
    </w:lvl>
    <w:lvl w:ilvl="8">
      <w:start w:val="1"/>
      <w:numFmt w:val="decimal"/>
      <w:lvlText w:val="%9."/>
      <w:lvlJc w:val="left"/>
      <w:pPr>
        <w:ind w:left="3731" w:hanging="360"/>
      </w:pPr>
    </w:lvl>
  </w:abstractNum>
  <w:abstractNum w:abstractNumId="4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AE2CDB"/>
    <w:multiLevelType w:val="hybridMultilevel"/>
    <w:tmpl w:val="217CDE3A"/>
    <w:lvl w:ilvl="0" w:tplc="0916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7A11CC"/>
    <w:multiLevelType w:val="multilevel"/>
    <w:tmpl w:val="01E29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A5B4140"/>
    <w:multiLevelType w:val="hybridMultilevel"/>
    <w:tmpl w:val="0370368C"/>
    <w:lvl w:ilvl="0" w:tplc="9DB0FC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0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5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A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D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1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A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046FB5"/>
    <w:multiLevelType w:val="hybridMultilevel"/>
    <w:tmpl w:val="6BBC66BA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4CD0055"/>
    <w:multiLevelType w:val="hybridMultilevel"/>
    <w:tmpl w:val="E584AA86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3822CC"/>
    <w:multiLevelType w:val="hybridMultilevel"/>
    <w:tmpl w:val="F27AE4EC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654C08"/>
    <w:multiLevelType w:val="hybridMultilevel"/>
    <w:tmpl w:val="263AF116"/>
    <w:lvl w:ilvl="0" w:tplc="EAAA140A">
      <w:start w:val="1"/>
      <w:numFmt w:val="bullet"/>
      <w:lvlText w:val="-"/>
      <w:lvlJc w:val="left"/>
      <w:pPr>
        <w:ind w:left="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9434F"/>
    <w:multiLevelType w:val="hybridMultilevel"/>
    <w:tmpl w:val="A5E60DF6"/>
    <w:lvl w:ilvl="0" w:tplc="8A64BA68">
      <w:start w:val="1"/>
      <w:numFmt w:val="lowerRoman"/>
      <w:lvlText w:val="%1)"/>
      <w:lvlJc w:val="left"/>
      <w:pPr>
        <w:ind w:left="82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2D351D"/>
    <w:multiLevelType w:val="hybridMultilevel"/>
    <w:tmpl w:val="63B473B8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4DF6264D"/>
    <w:multiLevelType w:val="hybridMultilevel"/>
    <w:tmpl w:val="303E2D8C"/>
    <w:lvl w:ilvl="0" w:tplc="040C001B">
      <w:start w:val="1"/>
      <w:numFmt w:val="low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876CC"/>
    <w:multiLevelType w:val="hybridMultilevel"/>
    <w:tmpl w:val="6C08CF44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32681"/>
    <w:multiLevelType w:val="hybridMultilevel"/>
    <w:tmpl w:val="A2FC2E0C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D3864"/>
    <w:multiLevelType w:val="hybridMultilevel"/>
    <w:tmpl w:val="2CC00A08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D6652"/>
    <w:multiLevelType w:val="hybridMultilevel"/>
    <w:tmpl w:val="808049E6"/>
    <w:lvl w:ilvl="0" w:tplc="9300D29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60084"/>
    <w:multiLevelType w:val="hybridMultilevel"/>
    <w:tmpl w:val="D7AA5752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37324"/>
    <w:multiLevelType w:val="hybridMultilevel"/>
    <w:tmpl w:val="F372EFE2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DB0FC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E1915"/>
    <w:multiLevelType w:val="hybridMultilevel"/>
    <w:tmpl w:val="E71CB072"/>
    <w:lvl w:ilvl="0" w:tplc="9DB0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B0F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5"/>
  </w:num>
  <w:num w:numId="4">
    <w:abstractNumId w:val="31"/>
  </w:num>
  <w:num w:numId="5">
    <w:abstractNumId w:val="24"/>
  </w:num>
  <w:num w:numId="6">
    <w:abstractNumId w:val="19"/>
  </w:num>
  <w:num w:numId="7">
    <w:abstractNumId w:val="15"/>
  </w:num>
  <w:num w:numId="8">
    <w:abstractNumId w:val="4"/>
  </w:num>
  <w:num w:numId="9">
    <w:abstractNumId w:val="34"/>
  </w:num>
  <w:num w:numId="10">
    <w:abstractNumId w:val="16"/>
  </w:num>
  <w:num w:numId="11">
    <w:abstractNumId w:val="2"/>
  </w:num>
  <w:num w:numId="12">
    <w:abstractNumId w:val="30"/>
  </w:num>
  <w:num w:numId="13">
    <w:abstractNumId w:val="11"/>
  </w:num>
  <w:num w:numId="14">
    <w:abstractNumId w:val="22"/>
  </w:num>
  <w:num w:numId="15">
    <w:abstractNumId w:val="29"/>
  </w:num>
  <w:num w:numId="16">
    <w:abstractNumId w:val="27"/>
  </w:num>
  <w:num w:numId="17">
    <w:abstractNumId w:val="14"/>
  </w:num>
  <w:num w:numId="18">
    <w:abstractNumId w:val="9"/>
  </w:num>
  <w:num w:numId="19">
    <w:abstractNumId w:val="13"/>
  </w:num>
  <w:num w:numId="20">
    <w:abstractNumId w:val="26"/>
  </w:num>
  <w:num w:numId="21">
    <w:abstractNumId w:val="10"/>
  </w:num>
  <w:num w:numId="22">
    <w:abstractNumId w:val="5"/>
  </w:num>
  <w:num w:numId="23">
    <w:abstractNumId w:val="7"/>
  </w:num>
  <w:num w:numId="24">
    <w:abstractNumId w:val="6"/>
  </w:num>
  <w:num w:numId="25">
    <w:abstractNumId w:val="3"/>
  </w:num>
  <w:num w:numId="26">
    <w:abstractNumId w:val="1"/>
  </w:num>
  <w:num w:numId="27">
    <w:abstractNumId w:val="28"/>
  </w:num>
  <w:num w:numId="28">
    <w:abstractNumId w:val="25"/>
  </w:num>
  <w:num w:numId="29">
    <w:abstractNumId w:val="8"/>
  </w:num>
  <w:num w:numId="30">
    <w:abstractNumId w:val="36"/>
  </w:num>
  <w:num w:numId="31">
    <w:abstractNumId w:val="32"/>
  </w:num>
  <w:num w:numId="32">
    <w:abstractNumId w:val="21"/>
  </w:num>
  <w:num w:numId="33">
    <w:abstractNumId w:val="33"/>
  </w:num>
  <w:num w:numId="34">
    <w:abstractNumId w:val="23"/>
  </w:num>
  <w:num w:numId="35">
    <w:abstractNumId w:val="20"/>
  </w:num>
  <w:num w:numId="3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207A"/>
    <w:rsid w:val="00003DEC"/>
    <w:rsid w:val="00011A64"/>
    <w:rsid w:val="000124DD"/>
    <w:rsid w:val="00034A0C"/>
    <w:rsid w:val="00043117"/>
    <w:rsid w:val="00052097"/>
    <w:rsid w:val="00064BE5"/>
    <w:rsid w:val="000663D5"/>
    <w:rsid w:val="0006717A"/>
    <w:rsid w:val="00071DA4"/>
    <w:rsid w:val="0007621D"/>
    <w:rsid w:val="00080E2D"/>
    <w:rsid w:val="00083A89"/>
    <w:rsid w:val="000871D3"/>
    <w:rsid w:val="00093DE6"/>
    <w:rsid w:val="000A6CB9"/>
    <w:rsid w:val="000B1A9B"/>
    <w:rsid w:val="000B2D4C"/>
    <w:rsid w:val="000C598F"/>
    <w:rsid w:val="000D06A8"/>
    <w:rsid w:val="000D54BE"/>
    <w:rsid w:val="000D7B1B"/>
    <w:rsid w:val="000E3DE8"/>
    <w:rsid w:val="000E3F46"/>
    <w:rsid w:val="000E5D1C"/>
    <w:rsid w:val="000F35F3"/>
    <w:rsid w:val="00113498"/>
    <w:rsid w:val="00124017"/>
    <w:rsid w:val="001248A6"/>
    <w:rsid w:val="001258BE"/>
    <w:rsid w:val="001300EE"/>
    <w:rsid w:val="00130871"/>
    <w:rsid w:val="0014687B"/>
    <w:rsid w:val="00151293"/>
    <w:rsid w:val="0015496C"/>
    <w:rsid w:val="00155E17"/>
    <w:rsid w:val="001578AD"/>
    <w:rsid w:val="00160D66"/>
    <w:rsid w:val="00162275"/>
    <w:rsid w:val="0018392F"/>
    <w:rsid w:val="0018766B"/>
    <w:rsid w:val="001967B6"/>
    <w:rsid w:val="00197CF8"/>
    <w:rsid w:val="001A4971"/>
    <w:rsid w:val="001A4D47"/>
    <w:rsid w:val="001B21D8"/>
    <w:rsid w:val="001B682C"/>
    <w:rsid w:val="001B6A0A"/>
    <w:rsid w:val="001B72DC"/>
    <w:rsid w:val="001C4256"/>
    <w:rsid w:val="001C4306"/>
    <w:rsid w:val="001C6021"/>
    <w:rsid w:val="001D3EFD"/>
    <w:rsid w:val="001E6A01"/>
    <w:rsid w:val="00200058"/>
    <w:rsid w:val="00217264"/>
    <w:rsid w:val="00224213"/>
    <w:rsid w:val="00230613"/>
    <w:rsid w:val="00230DB0"/>
    <w:rsid w:val="00233F41"/>
    <w:rsid w:val="00252CE5"/>
    <w:rsid w:val="00253A6C"/>
    <w:rsid w:val="002621AD"/>
    <w:rsid w:val="0026437F"/>
    <w:rsid w:val="0026592F"/>
    <w:rsid w:val="00270DD1"/>
    <w:rsid w:val="002734EF"/>
    <w:rsid w:val="00275352"/>
    <w:rsid w:val="00281565"/>
    <w:rsid w:val="002866C3"/>
    <w:rsid w:val="002964C4"/>
    <w:rsid w:val="00296B04"/>
    <w:rsid w:val="002975E8"/>
    <w:rsid w:val="002A6F86"/>
    <w:rsid w:val="002B42A2"/>
    <w:rsid w:val="002B60E0"/>
    <w:rsid w:val="002E19C9"/>
    <w:rsid w:val="002E72B9"/>
    <w:rsid w:val="002F00D2"/>
    <w:rsid w:val="0031144F"/>
    <w:rsid w:val="00311ECD"/>
    <w:rsid w:val="00314F26"/>
    <w:rsid w:val="0032754F"/>
    <w:rsid w:val="003305FC"/>
    <w:rsid w:val="00341446"/>
    <w:rsid w:val="00346EC7"/>
    <w:rsid w:val="003568C6"/>
    <w:rsid w:val="00361E08"/>
    <w:rsid w:val="003622DF"/>
    <w:rsid w:val="003655C4"/>
    <w:rsid w:val="00370ACF"/>
    <w:rsid w:val="00371E32"/>
    <w:rsid w:val="003726C0"/>
    <w:rsid w:val="003727FA"/>
    <w:rsid w:val="003817D9"/>
    <w:rsid w:val="00396510"/>
    <w:rsid w:val="003A5BB7"/>
    <w:rsid w:val="003A6EB6"/>
    <w:rsid w:val="003B7249"/>
    <w:rsid w:val="003B7CA4"/>
    <w:rsid w:val="003B7D56"/>
    <w:rsid w:val="003C53AB"/>
    <w:rsid w:val="003C6C58"/>
    <w:rsid w:val="003D3F98"/>
    <w:rsid w:val="003D70B0"/>
    <w:rsid w:val="003E6256"/>
    <w:rsid w:val="003E76B4"/>
    <w:rsid w:val="003F1AAC"/>
    <w:rsid w:val="003F7CF6"/>
    <w:rsid w:val="00407ED4"/>
    <w:rsid w:val="0041514F"/>
    <w:rsid w:val="00427860"/>
    <w:rsid w:val="004408A5"/>
    <w:rsid w:val="00463B40"/>
    <w:rsid w:val="00464F19"/>
    <w:rsid w:val="0046798B"/>
    <w:rsid w:val="00471E68"/>
    <w:rsid w:val="0048170E"/>
    <w:rsid w:val="00495ADE"/>
    <w:rsid w:val="004B056F"/>
    <w:rsid w:val="004B10C3"/>
    <w:rsid w:val="004D2AE2"/>
    <w:rsid w:val="004D6D70"/>
    <w:rsid w:val="004E0C9C"/>
    <w:rsid w:val="004F4B2E"/>
    <w:rsid w:val="00505A88"/>
    <w:rsid w:val="00510834"/>
    <w:rsid w:val="005157ED"/>
    <w:rsid w:val="005169A7"/>
    <w:rsid w:val="00522FBD"/>
    <w:rsid w:val="00525492"/>
    <w:rsid w:val="0053138B"/>
    <w:rsid w:val="00535F42"/>
    <w:rsid w:val="00546391"/>
    <w:rsid w:val="00551908"/>
    <w:rsid w:val="00551A03"/>
    <w:rsid w:val="00560228"/>
    <w:rsid w:val="00560ACC"/>
    <w:rsid w:val="00563D7E"/>
    <w:rsid w:val="005646E5"/>
    <w:rsid w:val="00567CC0"/>
    <w:rsid w:val="00587076"/>
    <w:rsid w:val="00594B9E"/>
    <w:rsid w:val="005B7F62"/>
    <w:rsid w:val="005C5834"/>
    <w:rsid w:val="005D0415"/>
    <w:rsid w:val="005D478F"/>
    <w:rsid w:val="005D5993"/>
    <w:rsid w:val="0060540C"/>
    <w:rsid w:val="00607AB4"/>
    <w:rsid w:val="006121CD"/>
    <w:rsid w:val="006207C7"/>
    <w:rsid w:val="00622029"/>
    <w:rsid w:val="00630461"/>
    <w:rsid w:val="006529B9"/>
    <w:rsid w:val="0065403B"/>
    <w:rsid w:val="00660B81"/>
    <w:rsid w:val="00670815"/>
    <w:rsid w:val="00684589"/>
    <w:rsid w:val="00691DE4"/>
    <w:rsid w:val="006927C6"/>
    <w:rsid w:val="0069546A"/>
    <w:rsid w:val="006B3CE1"/>
    <w:rsid w:val="006B6180"/>
    <w:rsid w:val="006D75CE"/>
    <w:rsid w:val="006E75FC"/>
    <w:rsid w:val="006F41B0"/>
    <w:rsid w:val="00703AC5"/>
    <w:rsid w:val="00710678"/>
    <w:rsid w:val="00710819"/>
    <w:rsid w:val="00720C82"/>
    <w:rsid w:val="00723E29"/>
    <w:rsid w:val="007246A5"/>
    <w:rsid w:val="007454A9"/>
    <w:rsid w:val="00747B33"/>
    <w:rsid w:val="00750F8B"/>
    <w:rsid w:val="00751ED0"/>
    <w:rsid w:val="00755B0F"/>
    <w:rsid w:val="0076079A"/>
    <w:rsid w:val="007635A2"/>
    <w:rsid w:val="00772462"/>
    <w:rsid w:val="0077628F"/>
    <w:rsid w:val="00786250"/>
    <w:rsid w:val="00792723"/>
    <w:rsid w:val="007B1337"/>
    <w:rsid w:val="007E2238"/>
    <w:rsid w:val="007F13C9"/>
    <w:rsid w:val="00805BDC"/>
    <w:rsid w:val="00807636"/>
    <w:rsid w:val="008111A1"/>
    <w:rsid w:val="0081290C"/>
    <w:rsid w:val="00814390"/>
    <w:rsid w:val="00824268"/>
    <w:rsid w:val="0082707E"/>
    <w:rsid w:val="00835881"/>
    <w:rsid w:val="00836906"/>
    <w:rsid w:val="0083730A"/>
    <w:rsid w:val="0084188B"/>
    <w:rsid w:val="00846F48"/>
    <w:rsid w:val="008520F1"/>
    <w:rsid w:val="00860546"/>
    <w:rsid w:val="00864A48"/>
    <w:rsid w:val="00870024"/>
    <w:rsid w:val="0087014A"/>
    <w:rsid w:val="00893B24"/>
    <w:rsid w:val="008A7D96"/>
    <w:rsid w:val="008B38E7"/>
    <w:rsid w:val="008B71D9"/>
    <w:rsid w:val="008C3687"/>
    <w:rsid w:val="008C3B88"/>
    <w:rsid w:val="008D2E65"/>
    <w:rsid w:val="008E0C2E"/>
    <w:rsid w:val="008E7691"/>
    <w:rsid w:val="00904F80"/>
    <w:rsid w:val="009068EB"/>
    <w:rsid w:val="00910231"/>
    <w:rsid w:val="00913AB9"/>
    <w:rsid w:val="00926025"/>
    <w:rsid w:val="0092623F"/>
    <w:rsid w:val="00927FD8"/>
    <w:rsid w:val="00934F7B"/>
    <w:rsid w:val="009413D2"/>
    <w:rsid w:val="0095255A"/>
    <w:rsid w:val="00952A7B"/>
    <w:rsid w:val="00954489"/>
    <w:rsid w:val="00954994"/>
    <w:rsid w:val="00962024"/>
    <w:rsid w:val="009634E3"/>
    <w:rsid w:val="0096484E"/>
    <w:rsid w:val="00977283"/>
    <w:rsid w:val="00986FCC"/>
    <w:rsid w:val="009878E7"/>
    <w:rsid w:val="009A0227"/>
    <w:rsid w:val="009B0ABC"/>
    <w:rsid w:val="009D5A14"/>
    <w:rsid w:val="009D7421"/>
    <w:rsid w:val="009E01C6"/>
    <w:rsid w:val="009E0DA3"/>
    <w:rsid w:val="009F1B3F"/>
    <w:rsid w:val="009F49B3"/>
    <w:rsid w:val="009F5B69"/>
    <w:rsid w:val="009F7DE6"/>
    <w:rsid w:val="00A02CCD"/>
    <w:rsid w:val="00A11EB6"/>
    <w:rsid w:val="00A25546"/>
    <w:rsid w:val="00A3421B"/>
    <w:rsid w:val="00A423EE"/>
    <w:rsid w:val="00A52791"/>
    <w:rsid w:val="00A53AD8"/>
    <w:rsid w:val="00A56907"/>
    <w:rsid w:val="00A75DEB"/>
    <w:rsid w:val="00A814C0"/>
    <w:rsid w:val="00A830E3"/>
    <w:rsid w:val="00A92950"/>
    <w:rsid w:val="00AA2F08"/>
    <w:rsid w:val="00AC2860"/>
    <w:rsid w:val="00AC5B50"/>
    <w:rsid w:val="00AD0118"/>
    <w:rsid w:val="00AD0AF5"/>
    <w:rsid w:val="00AD2163"/>
    <w:rsid w:val="00AE2569"/>
    <w:rsid w:val="00AE56F1"/>
    <w:rsid w:val="00AF4549"/>
    <w:rsid w:val="00AF5501"/>
    <w:rsid w:val="00AF5B9D"/>
    <w:rsid w:val="00B21AA3"/>
    <w:rsid w:val="00B3211C"/>
    <w:rsid w:val="00B343C6"/>
    <w:rsid w:val="00B42435"/>
    <w:rsid w:val="00B45805"/>
    <w:rsid w:val="00B45A9D"/>
    <w:rsid w:val="00B46295"/>
    <w:rsid w:val="00B5240D"/>
    <w:rsid w:val="00B7664B"/>
    <w:rsid w:val="00B93253"/>
    <w:rsid w:val="00BB013A"/>
    <w:rsid w:val="00BB6F01"/>
    <w:rsid w:val="00BB6FEE"/>
    <w:rsid w:val="00BC2908"/>
    <w:rsid w:val="00BC3865"/>
    <w:rsid w:val="00BE7742"/>
    <w:rsid w:val="00C0156C"/>
    <w:rsid w:val="00C10F86"/>
    <w:rsid w:val="00C111EB"/>
    <w:rsid w:val="00C11EAD"/>
    <w:rsid w:val="00C17E90"/>
    <w:rsid w:val="00C21A50"/>
    <w:rsid w:val="00C23B87"/>
    <w:rsid w:val="00C27C4A"/>
    <w:rsid w:val="00C31E45"/>
    <w:rsid w:val="00C513F6"/>
    <w:rsid w:val="00C5321E"/>
    <w:rsid w:val="00C56755"/>
    <w:rsid w:val="00C9069A"/>
    <w:rsid w:val="00CC3E37"/>
    <w:rsid w:val="00CD3AE9"/>
    <w:rsid w:val="00CD5B5C"/>
    <w:rsid w:val="00CE7449"/>
    <w:rsid w:val="00CF68DD"/>
    <w:rsid w:val="00D05746"/>
    <w:rsid w:val="00D26AFF"/>
    <w:rsid w:val="00D500F1"/>
    <w:rsid w:val="00D54419"/>
    <w:rsid w:val="00D57316"/>
    <w:rsid w:val="00D873C5"/>
    <w:rsid w:val="00D90E0A"/>
    <w:rsid w:val="00D95300"/>
    <w:rsid w:val="00DB183E"/>
    <w:rsid w:val="00DB3017"/>
    <w:rsid w:val="00DD277A"/>
    <w:rsid w:val="00DE6872"/>
    <w:rsid w:val="00DF1B28"/>
    <w:rsid w:val="00DF1F5D"/>
    <w:rsid w:val="00DF568E"/>
    <w:rsid w:val="00DF70CE"/>
    <w:rsid w:val="00E23555"/>
    <w:rsid w:val="00E26FA6"/>
    <w:rsid w:val="00E279F2"/>
    <w:rsid w:val="00E27CB4"/>
    <w:rsid w:val="00E32DAA"/>
    <w:rsid w:val="00E36BB7"/>
    <w:rsid w:val="00E45C0B"/>
    <w:rsid w:val="00E5358D"/>
    <w:rsid w:val="00E91384"/>
    <w:rsid w:val="00E9165A"/>
    <w:rsid w:val="00EB319A"/>
    <w:rsid w:val="00ED422E"/>
    <w:rsid w:val="00EE3AB1"/>
    <w:rsid w:val="00EE4B6A"/>
    <w:rsid w:val="00EF24F8"/>
    <w:rsid w:val="00EF355A"/>
    <w:rsid w:val="00EF5B48"/>
    <w:rsid w:val="00EF5D00"/>
    <w:rsid w:val="00F04FF6"/>
    <w:rsid w:val="00F325C1"/>
    <w:rsid w:val="00F45D5A"/>
    <w:rsid w:val="00F56D91"/>
    <w:rsid w:val="00F65787"/>
    <w:rsid w:val="00F70ECE"/>
    <w:rsid w:val="00F71E8E"/>
    <w:rsid w:val="00F74CAF"/>
    <w:rsid w:val="00F941BD"/>
    <w:rsid w:val="00FA35BD"/>
    <w:rsid w:val="00FC79A6"/>
    <w:rsid w:val="00FD16AF"/>
    <w:rsid w:val="00FD2BA7"/>
    <w:rsid w:val="00FD3FB6"/>
    <w:rsid w:val="00FE258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0A01163"/>
  <w15:docId w15:val="{98E215B2-E37C-4BCB-946C-CD1C9EB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Footnote">
    <w:name w:val="Footnote"/>
    <w:basedOn w:val="Standard"/>
    <w:rsid w:val="003F1AAC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  <w:sz w:val="20"/>
      <w:szCs w:val="20"/>
    </w:rPr>
  </w:style>
  <w:style w:type="paragraph" w:customStyle="1" w:styleId="TableContents">
    <w:name w:val="Table Contents"/>
    <w:basedOn w:val="Standard"/>
    <w:rsid w:val="00F71E8E"/>
    <w:pPr>
      <w:suppressLineNumbers/>
      <w:suppressAutoHyphens/>
      <w:autoSpaceDN w:val="0"/>
      <w:spacing w:after="0" w:line="240" w:lineRule="auto"/>
      <w:textAlignment w:val="baseline"/>
    </w:pPr>
    <w:rPr>
      <w:rFonts w:ascii="Arial" w:hAnsi="Arial" w:cs="Arial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374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51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31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C915-0EFF-487B-B506-7C2AB978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BOSSARD Stéphanie</dc:creator>
  <cp:keywords/>
  <dc:description/>
  <cp:lastModifiedBy>MARTIAL-MINGOT Benoit</cp:lastModifiedBy>
  <cp:revision>4</cp:revision>
  <cp:lastPrinted>2021-10-18T14:09:00Z</cp:lastPrinted>
  <dcterms:created xsi:type="dcterms:W3CDTF">2021-10-29T13:34:00Z</dcterms:created>
  <dcterms:modified xsi:type="dcterms:W3CDTF">2021-11-05T14:46:00Z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0x01010088198A8DCFC4E24189704CD9C385182C</vt:lpwstr>
  </property>
  <property fmtid="{D5CDD505-2E9C-101B-9397-08002B2CF9AE}" pid="3" name="_dlc_DocIdItemGuid">
    <vt:lpwstr>adfebc21-af38-4375-80ec-ed6654547b5a</vt:lpwstr>
  </property>
</Properties>
</file>